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2F9E2" w14:textId="0F597B39" w:rsidR="000E1887" w:rsidRPr="00C948B9" w:rsidRDefault="000E1887" w:rsidP="006A2F8E">
      <w:pPr>
        <w:shd w:val="clear" w:color="auto" w:fill="FFFFFF"/>
        <w:spacing w:line="294" w:lineRule="exact"/>
        <w:ind w:right="496"/>
        <w:jc w:val="center"/>
        <w:rPr>
          <w:b/>
          <w:color w:val="000000"/>
          <w:spacing w:val="-5"/>
          <w:sz w:val="28"/>
          <w:szCs w:val="28"/>
          <w:lang w:val="ro-RO"/>
        </w:rPr>
      </w:pPr>
      <w:r w:rsidRPr="00C948B9">
        <w:rPr>
          <w:b/>
          <w:noProof/>
          <w:color w:val="000000"/>
          <w:spacing w:val="-5"/>
          <w:sz w:val="28"/>
          <w:szCs w:val="28"/>
          <w:lang w:val="ro-RO"/>
        </w:rPr>
        <mc:AlternateContent>
          <mc:Choice Requires="wps">
            <w:drawing>
              <wp:anchor distT="0" distB="0" distL="114300" distR="114300" simplePos="0" relativeHeight="251658240" behindDoc="0" locked="0" layoutInCell="1" allowOverlap="1" wp14:anchorId="78573B9E" wp14:editId="69C296BE">
                <wp:simplePos x="0" y="0"/>
                <wp:positionH relativeFrom="margin">
                  <wp:posOffset>-198120</wp:posOffset>
                </wp:positionH>
                <wp:positionV relativeFrom="paragraph">
                  <wp:posOffset>64770</wp:posOffset>
                </wp:positionV>
                <wp:extent cx="6304915" cy="985520"/>
                <wp:effectExtent l="0" t="0" r="0" b="5080"/>
                <wp:wrapSquare wrapText="bothSides"/>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4915" cy="985520"/>
                        </a:xfrm>
                        <a:prstGeom prst="rect">
                          <a:avLst/>
                        </a:prstGeom>
                        <a:noFill/>
                        <a:ln w="6350">
                          <a:noFill/>
                        </a:ln>
                      </wps:spPr>
                      <wps:txbx>
                        <w:txbxContent>
                          <w:p w14:paraId="68105904" w14:textId="77777777" w:rsidR="000E1887" w:rsidRPr="000B2F1C" w:rsidRDefault="000E1887" w:rsidP="000E1887">
                            <w:pPr>
                              <w:ind w:left="7080"/>
                              <w:rPr>
                                <w:b/>
                                <w:sz w:val="24"/>
                                <w:szCs w:val="24"/>
                                <w:lang w:val="ro-MD"/>
                              </w:rPr>
                            </w:pPr>
                            <w:r>
                              <w:rPr>
                                <w:bCs/>
                                <w:sz w:val="24"/>
                                <w:szCs w:val="24"/>
                                <w:lang w:val="ro-MD"/>
                              </w:rPr>
                              <w:t xml:space="preserve"> </w:t>
                            </w:r>
                            <w:r w:rsidRPr="000B2F1C">
                              <w:rPr>
                                <w:bCs/>
                                <w:sz w:val="24"/>
                                <w:szCs w:val="24"/>
                                <w:lang w:val="ro-MD"/>
                              </w:rPr>
                              <w:t>„</w:t>
                            </w:r>
                            <w:r w:rsidRPr="000B2F1C">
                              <w:rPr>
                                <w:b/>
                                <w:sz w:val="24"/>
                                <w:szCs w:val="24"/>
                                <w:lang w:val="ro-MD"/>
                              </w:rPr>
                              <w:t>APROB”</w:t>
                            </w:r>
                          </w:p>
                          <w:p w14:paraId="5633D34E" w14:textId="67CAB1AA" w:rsidR="000E1887" w:rsidRPr="000B2F1C" w:rsidRDefault="00FB6D00" w:rsidP="00FB6D00">
                            <w:pPr>
                              <w:ind w:left="6372"/>
                              <w:rPr>
                                <w:bCs/>
                                <w:sz w:val="24"/>
                                <w:szCs w:val="24"/>
                                <w:lang w:val="ro-MD"/>
                              </w:rPr>
                            </w:pPr>
                            <w:r>
                              <w:rPr>
                                <w:bCs/>
                                <w:sz w:val="24"/>
                                <w:szCs w:val="24"/>
                                <w:lang w:val="ro-MD"/>
                              </w:rPr>
                              <w:t xml:space="preserve">         </w:t>
                            </w:r>
                            <w:r w:rsidR="000E1887" w:rsidRPr="000B2F1C">
                              <w:rPr>
                                <w:bCs/>
                                <w:sz w:val="24"/>
                                <w:szCs w:val="24"/>
                                <w:lang w:val="ro-MD"/>
                              </w:rPr>
                              <w:t>Șef Departament</w:t>
                            </w:r>
                          </w:p>
                          <w:p w14:paraId="1D3E43E9" w14:textId="77BAC7F2" w:rsidR="000E1887" w:rsidRPr="000B2F1C" w:rsidRDefault="000E1887" w:rsidP="000E1887">
                            <w:pPr>
                              <w:jc w:val="center"/>
                              <w:rPr>
                                <w:bCs/>
                                <w:sz w:val="24"/>
                                <w:szCs w:val="24"/>
                                <w:lang w:val="ro-MD"/>
                              </w:rPr>
                            </w:pPr>
                            <w:r w:rsidRPr="000B2F1C">
                              <w:rPr>
                                <w:bCs/>
                                <w:sz w:val="24"/>
                                <w:szCs w:val="24"/>
                                <w:lang w:val="ro-MD"/>
                              </w:rPr>
                              <w:t xml:space="preserve">                                                                                                        Medicină Preventivă</w:t>
                            </w:r>
                          </w:p>
                          <w:p w14:paraId="78BFFCAF" w14:textId="350BB21E" w:rsidR="000E1887" w:rsidRPr="000B2F1C" w:rsidRDefault="000E1887" w:rsidP="000E1887">
                            <w:pPr>
                              <w:jc w:val="center"/>
                              <w:rPr>
                                <w:bCs/>
                                <w:sz w:val="24"/>
                                <w:szCs w:val="24"/>
                                <w:lang w:val="ro-MD"/>
                              </w:rPr>
                            </w:pPr>
                            <w:r>
                              <w:rPr>
                                <w:bCs/>
                                <w:sz w:val="24"/>
                                <w:szCs w:val="24"/>
                                <w:lang w:val="ro-MD"/>
                              </w:rPr>
                              <w:t xml:space="preserve">                                                                                                                   d</w:t>
                            </w:r>
                            <w:r w:rsidRPr="000B2F1C">
                              <w:rPr>
                                <w:bCs/>
                                <w:sz w:val="24"/>
                                <w:szCs w:val="24"/>
                                <w:lang w:val="ro-MD"/>
                              </w:rPr>
                              <w:t xml:space="preserve">r. </w:t>
                            </w:r>
                            <w:proofErr w:type="spellStart"/>
                            <w:r w:rsidR="005C0177">
                              <w:rPr>
                                <w:bCs/>
                                <w:sz w:val="24"/>
                                <w:szCs w:val="24"/>
                                <w:lang w:val="ro-MD"/>
                              </w:rPr>
                              <w:t>hab</w:t>
                            </w:r>
                            <w:proofErr w:type="spellEnd"/>
                            <w:r w:rsidR="005C0177">
                              <w:rPr>
                                <w:bCs/>
                                <w:sz w:val="24"/>
                                <w:szCs w:val="24"/>
                                <w:lang w:val="ro-MD"/>
                              </w:rPr>
                              <w:t xml:space="preserve">. </w:t>
                            </w:r>
                            <w:r w:rsidRPr="000B2F1C">
                              <w:rPr>
                                <w:bCs/>
                                <w:sz w:val="24"/>
                                <w:szCs w:val="24"/>
                                <w:lang w:val="ro-MD"/>
                              </w:rPr>
                              <w:t>șt. med., conf. univ.</w:t>
                            </w:r>
                          </w:p>
                          <w:p w14:paraId="784DCADE" w14:textId="77777777" w:rsidR="000E1887" w:rsidRPr="00103D9B" w:rsidRDefault="000E1887" w:rsidP="000E1887">
                            <w:pPr>
                              <w:jc w:val="center"/>
                              <w:rPr>
                                <w:bCs/>
                                <w:sz w:val="24"/>
                                <w:szCs w:val="24"/>
                                <w:lang w:val="ro-MD"/>
                              </w:rPr>
                            </w:pPr>
                            <w:r w:rsidRPr="000B2F1C">
                              <w:rPr>
                                <w:bCs/>
                                <w:sz w:val="24"/>
                                <w:szCs w:val="24"/>
                                <w:lang w:val="ro-MD"/>
                              </w:rPr>
                              <w:t xml:space="preserve">                                                                                                                     </w:t>
                            </w:r>
                            <w:r>
                              <w:rPr>
                                <w:bCs/>
                                <w:sz w:val="24"/>
                                <w:szCs w:val="24"/>
                                <w:lang w:val="ro-MD"/>
                              </w:rPr>
                              <w:t xml:space="preserve"> _</w:t>
                            </w:r>
                            <w:r w:rsidRPr="000B2F1C">
                              <w:rPr>
                                <w:bCs/>
                                <w:sz w:val="24"/>
                                <w:szCs w:val="24"/>
                                <w:lang w:val="ro-MD"/>
                              </w:rPr>
                              <w:t xml:space="preserve">_________  S. Cebanu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73B9E" id="_x0000_t202" coordsize="21600,21600" o:spt="202" path="m,l,21600r21600,l21600,xe">
                <v:stroke joinstyle="miter"/>
                <v:path gradientshapeok="t" o:connecttype="rect"/>
              </v:shapetype>
              <v:shape id="Casetă text 1" o:spid="_x0000_s1026" type="#_x0000_t202" style="position:absolute;left:0;text-align:left;margin-left:-15.6pt;margin-top:5.1pt;width:496.45pt;height:7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" filled="f" stroked="f" strokeweight=".5pt">
                <v:textbox>
                  <w:txbxContent>
                    <w:p w14:paraId="68105904" w14:textId="77777777" w:rsidR="000E1887" w:rsidRPr="000B2F1C" w:rsidRDefault="000E1887" w:rsidP="000E1887">
                      <w:pPr>
                        <w:ind w:left="7080"/>
                        <w:rPr>
                          <w:b/>
                          <w:sz w:val="24"/>
                          <w:szCs w:val="24"/>
                          <w:lang w:val="ro-MD"/>
                        </w:rPr>
                      </w:pPr>
                      <w:r>
                        <w:rPr>
                          <w:bCs/>
                          <w:sz w:val="24"/>
                          <w:szCs w:val="24"/>
                          <w:lang w:val="ro-MD"/>
                        </w:rPr>
                        <w:t xml:space="preserve"> </w:t>
                      </w:r>
                      <w:r w:rsidRPr="000B2F1C">
                        <w:rPr>
                          <w:bCs/>
                          <w:sz w:val="24"/>
                          <w:szCs w:val="24"/>
                          <w:lang w:val="ro-MD"/>
                        </w:rPr>
                        <w:t>„</w:t>
                      </w:r>
                      <w:r w:rsidRPr="000B2F1C">
                        <w:rPr>
                          <w:b/>
                          <w:sz w:val="24"/>
                          <w:szCs w:val="24"/>
                          <w:lang w:val="ro-MD"/>
                        </w:rPr>
                        <w:t>APROB”</w:t>
                      </w:r>
                    </w:p>
                    <w:p w14:paraId="5633D34E" w14:textId="67CAB1AA" w:rsidR="000E1887" w:rsidRPr="000B2F1C" w:rsidRDefault="00FB6D00" w:rsidP="00FB6D00">
                      <w:pPr>
                        <w:ind w:left="6372"/>
                        <w:rPr>
                          <w:bCs/>
                          <w:sz w:val="24"/>
                          <w:szCs w:val="24"/>
                          <w:lang w:val="ro-MD"/>
                        </w:rPr>
                      </w:pPr>
                      <w:r>
                        <w:rPr>
                          <w:bCs/>
                          <w:sz w:val="24"/>
                          <w:szCs w:val="24"/>
                          <w:lang w:val="ro-MD"/>
                        </w:rPr>
                        <w:t xml:space="preserve">         </w:t>
                      </w:r>
                      <w:r w:rsidR="000E1887" w:rsidRPr="000B2F1C">
                        <w:rPr>
                          <w:bCs/>
                          <w:sz w:val="24"/>
                          <w:szCs w:val="24"/>
                          <w:lang w:val="ro-MD"/>
                        </w:rPr>
                        <w:t>Șef Departament</w:t>
                      </w:r>
                    </w:p>
                    <w:p w14:paraId="1D3E43E9" w14:textId="77BAC7F2" w:rsidR="000E1887" w:rsidRPr="000B2F1C" w:rsidRDefault="000E1887" w:rsidP="000E1887">
                      <w:pPr>
                        <w:jc w:val="center"/>
                        <w:rPr>
                          <w:bCs/>
                          <w:sz w:val="24"/>
                          <w:szCs w:val="24"/>
                          <w:lang w:val="ro-MD"/>
                        </w:rPr>
                      </w:pPr>
                      <w:r w:rsidRPr="000B2F1C">
                        <w:rPr>
                          <w:bCs/>
                          <w:sz w:val="24"/>
                          <w:szCs w:val="24"/>
                          <w:lang w:val="ro-MD"/>
                        </w:rPr>
                        <w:t xml:space="preserve">                                                                                                        Medicină Preventivă</w:t>
                      </w:r>
                    </w:p>
                    <w:p w14:paraId="78BFFCAF" w14:textId="350BB21E" w:rsidR="000E1887" w:rsidRPr="000B2F1C" w:rsidRDefault="000E1887" w:rsidP="000E1887">
                      <w:pPr>
                        <w:jc w:val="center"/>
                        <w:rPr>
                          <w:bCs/>
                          <w:sz w:val="24"/>
                          <w:szCs w:val="24"/>
                          <w:lang w:val="ro-MD"/>
                        </w:rPr>
                      </w:pPr>
                      <w:r>
                        <w:rPr>
                          <w:bCs/>
                          <w:sz w:val="24"/>
                          <w:szCs w:val="24"/>
                          <w:lang w:val="ro-MD"/>
                        </w:rPr>
                        <w:t xml:space="preserve">                                                                                                                   d</w:t>
                      </w:r>
                      <w:r w:rsidRPr="000B2F1C">
                        <w:rPr>
                          <w:bCs/>
                          <w:sz w:val="24"/>
                          <w:szCs w:val="24"/>
                          <w:lang w:val="ro-MD"/>
                        </w:rPr>
                        <w:t xml:space="preserve">r. </w:t>
                      </w:r>
                      <w:proofErr w:type="spellStart"/>
                      <w:r w:rsidR="005C0177">
                        <w:rPr>
                          <w:bCs/>
                          <w:sz w:val="24"/>
                          <w:szCs w:val="24"/>
                          <w:lang w:val="ro-MD"/>
                        </w:rPr>
                        <w:t>hab</w:t>
                      </w:r>
                      <w:proofErr w:type="spellEnd"/>
                      <w:r w:rsidR="005C0177">
                        <w:rPr>
                          <w:bCs/>
                          <w:sz w:val="24"/>
                          <w:szCs w:val="24"/>
                          <w:lang w:val="ro-MD"/>
                        </w:rPr>
                        <w:t xml:space="preserve">. </w:t>
                      </w:r>
                      <w:r w:rsidRPr="000B2F1C">
                        <w:rPr>
                          <w:bCs/>
                          <w:sz w:val="24"/>
                          <w:szCs w:val="24"/>
                          <w:lang w:val="ro-MD"/>
                        </w:rPr>
                        <w:t>șt. med., conf. univ.</w:t>
                      </w:r>
                    </w:p>
                    <w:p w14:paraId="784DCADE" w14:textId="77777777" w:rsidR="000E1887" w:rsidRPr="00103D9B" w:rsidRDefault="000E1887" w:rsidP="000E1887">
                      <w:pPr>
                        <w:jc w:val="center"/>
                        <w:rPr>
                          <w:bCs/>
                          <w:sz w:val="24"/>
                          <w:szCs w:val="24"/>
                          <w:lang w:val="ro-MD"/>
                        </w:rPr>
                      </w:pPr>
                      <w:r w:rsidRPr="000B2F1C">
                        <w:rPr>
                          <w:bCs/>
                          <w:sz w:val="24"/>
                          <w:szCs w:val="24"/>
                          <w:lang w:val="ro-MD"/>
                        </w:rPr>
                        <w:t xml:space="preserve">                                                                                                                     </w:t>
                      </w:r>
                      <w:r>
                        <w:rPr>
                          <w:bCs/>
                          <w:sz w:val="24"/>
                          <w:szCs w:val="24"/>
                          <w:lang w:val="ro-MD"/>
                        </w:rPr>
                        <w:t xml:space="preserve"> _</w:t>
                      </w:r>
                      <w:r w:rsidRPr="000B2F1C">
                        <w:rPr>
                          <w:bCs/>
                          <w:sz w:val="24"/>
                          <w:szCs w:val="24"/>
                          <w:lang w:val="ro-MD"/>
                        </w:rPr>
                        <w:t xml:space="preserve">_________  S. Cebanu </w:t>
                      </w:r>
                    </w:p>
                  </w:txbxContent>
                </v:textbox>
                <w10:wrap type="square" anchorx="margin"/>
              </v:shape>
            </w:pict>
          </mc:Fallback>
        </mc:AlternateContent>
      </w:r>
    </w:p>
    <w:p w14:paraId="391EB1BB" w14:textId="77777777" w:rsidR="006F773B" w:rsidRPr="00C948B9" w:rsidRDefault="006F773B" w:rsidP="005C0177">
      <w:pPr>
        <w:shd w:val="clear" w:color="auto" w:fill="FFFFFF"/>
        <w:ind w:right="496"/>
        <w:jc w:val="center"/>
        <w:rPr>
          <w:b/>
          <w:color w:val="000000"/>
          <w:spacing w:val="-5"/>
          <w:sz w:val="24"/>
          <w:szCs w:val="24"/>
          <w:lang w:val="ro-RO"/>
        </w:rPr>
      </w:pPr>
    </w:p>
    <w:p w14:paraId="60587DB0" w14:textId="691DD91A" w:rsidR="006A2F8E" w:rsidRPr="00C948B9" w:rsidRDefault="006A2F8E" w:rsidP="005C0177">
      <w:pPr>
        <w:shd w:val="clear" w:color="auto" w:fill="FFFFFF"/>
        <w:ind w:right="496"/>
        <w:jc w:val="center"/>
        <w:rPr>
          <w:b/>
          <w:sz w:val="24"/>
          <w:szCs w:val="24"/>
          <w:lang w:val="ro-RO"/>
        </w:rPr>
      </w:pPr>
      <w:r w:rsidRPr="00C948B9">
        <w:rPr>
          <w:b/>
          <w:color w:val="000000"/>
          <w:spacing w:val="-5"/>
          <w:sz w:val="24"/>
          <w:szCs w:val="24"/>
          <w:lang w:val="ro-RO"/>
        </w:rPr>
        <w:t>PLANUL TEMATIC</w:t>
      </w:r>
    </w:p>
    <w:p w14:paraId="45B8AA3A" w14:textId="77777777" w:rsidR="00E44726" w:rsidRPr="00C948B9" w:rsidRDefault="006A2F8E" w:rsidP="005C0177">
      <w:pPr>
        <w:shd w:val="clear" w:color="auto" w:fill="FFFFFF"/>
        <w:ind w:right="483"/>
        <w:jc w:val="center"/>
        <w:rPr>
          <w:b/>
          <w:color w:val="000000"/>
          <w:sz w:val="24"/>
          <w:szCs w:val="24"/>
          <w:lang w:val="ro-RO"/>
        </w:rPr>
      </w:pPr>
      <w:r w:rsidRPr="00C948B9">
        <w:rPr>
          <w:b/>
          <w:color w:val="000000"/>
          <w:sz w:val="24"/>
          <w:szCs w:val="24"/>
          <w:lang w:val="ro-RO"/>
        </w:rPr>
        <w:t xml:space="preserve">al cursurilor la </w:t>
      </w:r>
      <w:r w:rsidR="002B3715" w:rsidRPr="00C948B9">
        <w:rPr>
          <w:b/>
          <w:color w:val="000000"/>
          <w:sz w:val="24"/>
          <w:szCs w:val="24"/>
          <w:lang w:val="ro-RO"/>
        </w:rPr>
        <w:t>Urgențele în Sănătate Publică</w:t>
      </w:r>
      <w:r w:rsidRPr="00C948B9">
        <w:rPr>
          <w:b/>
          <w:color w:val="000000"/>
          <w:sz w:val="24"/>
          <w:szCs w:val="24"/>
          <w:lang w:val="ro-RO"/>
        </w:rPr>
        <w:t xml:space="preserve"> pentru studenții anului </w:t>
      </w:r>
      <w:r w:rsidR="002B3715" w:rsidRPr="00C948B9">
        <w:rPr>
          <w:b/>
          <w:color w:val="000000"/>
          <w:sz w:val="24"/>
          <w:szCs w:val="24"/>
          <w:lang w:val="ro-RO"/>
        </w:rPr>
        <w:t>II</w:t>
      </w:r>
      <w:r w:rsidR="00E44726" w:rsidRPr="00C948B9">
        <w:rPr>
          <w:b/>
          <w:color w:val="000000"/>
          <w:sz w:val="24"/>
          <w:szCs w:val="24"/>
          <w:lang w:val="ro-RO"/>
        </w:rPr>
        <w:t>,</w:t>
      </w:r>
    </w:p>
    <w:p w14:paraId="3DDAB98E" w14:textId="0C3AC588" w:rsidR="006A2F8E" w:rsidRPr="00C948B9" w:rsidRDefault="006A2F8E" w:rsidP="005C0177">
      <w:pPr>
        <w:shd w:val="clear" w:color="auto" w:fill="FFFFFF"/>
        <w:ind w:right="483"/>
        <w:jc w:val="center"/>
        <w:rPr>
          <w:b/>
          <w:color w:val="000000"/>
          <w:spacing w:val="-1"/>
          <w:sz w:val="24"/>
          <w:szCs w:val="24"/>
          <w:lang w:val="ro-RO"/>
        </w:rPr>
      </w:pPr>
      <w:r w:rsidRPr="00C948B9">
        <w:rPr>
          <w:b/>
          <w:color w:val="000000"/>
          <w:sz w:val="24"/>
          <w:szCs w:val="24"/>
          <w:lang w:val="ro-RO"/>
        </w:rPr>
        <w:t xml:space="preserve"> </w:t>
      </w:r>
      <w:r w:rsidR="002B3715" w:rsidRPr="00C948B9">
        <w:rPr>
          <w:b/>
          <w:color w:val="000000"/>
          <w:spacing w:val="-1"/>
          <w:sz w:val="24"/>
          <w:szCs w:val="24"/>
          <w:lang w:val="ro-RO"/>
        </w:rPr>
        <w:t>Sănătate Publică</w:t>
      </w:r>
      <w:r w:rsidRPr="00C948B9">
        <w:rPr>
          <w:b/>
          <w:color w:val="000000"/>
          <w:spacing w:val="-1"/>
          <w:sz w:val="24"/>
          <w:szCs w:val="24"/>
          <w:lang w:val="ro-RO"/>
        </w:rPr>
        <w:t xml:space="preserve">, semestrul </w:t>
      </w:r>
      <w:r w:rsidR="002B3715" w:rsidRPr="00C948B9">
        <w:rPr>
          <w:b/>
          <w:color w:val="000000"/>
          <w:spacing w:val="-1"/>
          <w:sz w:val="24"/>
          <w:szCs w:val="24"/>
          <w:lang w:val="ro-RO"/>
        </w:rPr>
        <w:t>IV</w:t>
      </w:r>
      <w:r w:rsidRPr="00C948B9">
        <w:rPr>
          <w:b/>
          <w:color w:val="000000"/>
          <w:spacing w:val="-1"/>
          <w:sz w:val="24"/>
          <w:szCs w:val="24"/>
          <w:lang w:val="ro-RO"/>
        </w:rPr>
        <w:t>, anul de studii 20</w:t>
      </w:r>
      <w:r w:rsidR="000E1887" w:rsidRPr="00C948B9">
        <w:rPr>
          <w:b/>
          <w:color w:val="000000"/>
          <w:spacing w:val="-1"/>
          <w:sz w:val="24"/>
          <w:szCs w:val="24"/>
          <w:lang w:val="ro-RO"/>
        </w:rPr>
        <w:t>2</w:t>
      </w:r>
      <w:r w:rsidR="00452C5F" w:rsidRPr="00C948B9">
        <w:rPr>
          <w:b/>
          <w:color w:val="000000"/>
          <w:spacing w:val="-1"/>
          <w:sz w:val="24"/>
          <w:szCs w:val="24"/>
          <w:lang w:val="ro-RO"/>
        </w:rPr>
        <w:t>4</w:t>
      </w:r>
      <w:r w:rsidRPr="00C948B9">
        <w:rPr>
          <w:b/>
          <w:color w:val="000000"/>
          <w:spacing w:val="-1"/>
          <w:sz w:val="24"/>
          <w:szCs w:val="24"/>
          <w:lang w:val="ro-RO"/>
        </w:rPr>
        <w:t>-20</w:t>
      </w:r>
      <w:r w:rsidR="0008413C" w:rsidRPr="00C948B9">
        <w:rPr>
          <w:b/>
          <w:color w:val="000000"/>
          <w:spacing w:val="-1"/>
          <w:sz w:val="24"/>
          <w:szCs w:val="24"/>
          <w:lang w:val="ro-RO"/>
        </w:rPr>
        <w:t>2</w:t>
      </w:r>
      <w:r w:rsidR="00452C5F" w:rsidRPr="00C948B9">
        <w:rPr>
          <w:b/>
          <w:color w:val="000000"/>
          <w:spacing w:val="-1"/>
          <w:sz w:val="24"/>
          <w:szCs w:val="24"/>
          <w:lang w:val="ro-RO"/>
        </w:rPr>
        <w:t>5</w:t>
      </w:r>
    </w:p>
    <w:p w14:paraId="0B0D56A7" w14:textId="77777777" w:rsidR="006A2F8E" w:rsidRPr="00C948B9" w:rsidRDefault="006A2F8E" w:rsidP="006A2F8E">
      <w:pPr>
        <w:shd w:val="clear" w:color="auto" w:fill="FFFFFF"/>
        <w:spacing w:line="294" w:lineRule="exact"/>
        <w:ind w:right="483"/>
        <w:jc w:val="center"/>
        <w:rPr>
          <w:b/>
          <w:color w:val="000000"/>
          <w:spacing w:val="-1"/>
          <w:sz w:val="26"/>
          <w:szCs w:val="26"/>
          <w:lang w:val="ro-RO"/>
        </w:rPr>
      </w:pPr>
    </w:p>
    <w:tbl>
      <w:tblPr>
        <w:tblW w:w="1058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9367"/>
        <w:gridCol w:w="616"/>
      </w:tblGrid>
      <w:tr w:rsidR="006A2F8E" w:rsidRPr="00C948B9" w14:paraId="54003ECB" w14:textId="77777777" w:rsidTr="008B5B61">
        <w:trPr>
          <w:trHeight w:val="738"/>
        </w:trPr>
        <w:tc>
          <w:tcPr>
            <w:tcW w:w="603" w:type="dxa"/>
            <w:shd w:val="clear" w:color="auto" w:fill="auto"/>
          </w:tcPr>
          <w:p w14:paraId="19C204E2" w14:textId="763B8CC7" w:rsidR="006A2F8E" w:rsidRPr="00C948B9" w:rsidRDefault="005C0177" w:rsidP="00AD0D71">
            <w:pPr>
              <w:tabs>
                <w:tab w:val="left" w:pos="-284"/>
              </w:tabs>
              <w:jc w:val="both"/>
              <w:rPr>
                <w:rFonts w:eastAsia="Calibri"/>
                <w:b/>
                <w:sz w:val="24"/>
                <w:szCs w:val="24"/>
                <w:lang w:val="ro-RO"/>
              </w:rPr>
            </w:pPr>
            <w:r w:rsidRPr="00C948B9">
              <w:rPr>
                <w:rFonts w:eastAsia="Calibri"/>
                <w:b/>
                <w:sz w:val="24"/>
                <w:szCs w:val="24"/>
                <w:lang w:val="ro-RO"/>
              </w:rPr>
              <w:t>Nr.</w:t>
            </w:r>
            <w:r w:rsidR="00FB6D00" w:rsidRPr="00C948B9">
              <w:rPr>
                <w:rFonts w:eastAsia="Calibri"/>
                <w:b/>
                <w:sz w:val="24"/>
                <w:szCs w:val="24"/>
                <w:lang w:val="ro-RO"/>
              </w:rPr>
              <w:t xml:space="preserve"> </w:t>
            </w:r>
            <w:r w:rsidRPr="00C948B9">
              <w:rPr>
                <w:rFonts w:eastAsia="Calibri"/>
                <w:b/>
                <w:sz w:val="24"/>
                <w:szCs w:val="24"/>
                <w:lang w:val="ro-RO"/>
              </w:rPr>
              <w:t>ord</w:t>
            </w:r>
          </w:p>
        </w:tc>
        <w:tc>
          <w:tcPr>
            <w:tcW w:w="9664" w:type="dxa"/>
            <w:shd w:val="clear" w:color="auto" w:fill="auto"/>
          </w:tcPr>
          <w:p w14:paraId="43421F21" w14:textId="63955B9E" w:rsidR="006A2F8E" w:rsidRPr="00C948B9" w:rsidRDefault="00BB739F" w:rsidP="005C0177">
            <w:pPr>
              <w:tabs>
                <w:tab w:val="left" w:pos="0"/>
              </w:tabs>
              <w:jc w:val="center"/>
              <w:rPr>
                <w:rFonts w:eastAsia="Calibri"/>
                <w:b/>
                <w:sz w:val="24"/>
                <w:szCs w:val="24"/>
                <w:lang w:val="ro-RO"/>
              </w:rPr>
            </w:pPr>
            <w:r w:rsidRPr="00C948B9">
              <w:rPr>
                <w:rFonts w:eastAsia="Calibri"/>
                <w:b/>
                <w:sz w:val="24"/>
                <w:szCs w:val="24"/>
                <w:lang w:val="ro-RO"/>
              </w:rPr>
              <w:t>Tema</w:t>
            </w:r>
          </w:p>
        </w:tc>
        <w:tc>
          <w:tcPr>
            <w:tcW w:w="318" w:type="dxa"/>
            <w:shd w:val="clear" w:color="auto" w:fill="auto"/>
          </w:tcPr>
          <w:p w14:paraId="5AB10456" w14:textId="2FEDC737" w:rsidR="006A2F8E" w:rsidRPr="00C948B9" w:rsidRDefault="005C0177" w:rsidP="00C16D59">
            <w:pPr>
              <w:tabs>
                <w:tab w:val="left" w:pos="-284"/>
              </w:tabs>
              <w:jc w:val="center"/>
              <w:rPr>
                <w:rFonts w:eastAsia="Calibri"/>
                <w:b/>
                <w:sz w:val="24"/>
                <w:szCs w:val="24"/>
                <w:lang w:val="ro-RO"/>
              </w:rPr>
            </w:pPr>
            <w:r w:rsidRPr="00C948B9">
              <w:rPr>
                <w:rFonts w:eastAsia="Calibri"/>
                <w:b/>
                <w:sz w:val="24"/>
                <w:szCs w:val="24"/>
                <w:lang w:val="ro-RO"/>
              </w:rPr>
              <w:t>Ore</w:t>
            </w:r>
          </w:p>
        </w:tc>
      </w:tr>
      <w:tr w:rsidR="005C0177" w:rsidRPr="00C948B9" w14:paraId="6CDA0746" w14:textId="77777777" w:rsidTr="00226C00">
        <w:trPr>
          <w:trHeight w:val="830"/>
        </w:trPr>
        <w:tc>
          <w:tcPr>
            <w:tcW w:w="603" w:type="dxa"/>
            <w:shd w:val="clear" w:color="auto" w:fill="auto"/>
            <w:vAlign w:val="center"/>
          </w:tcPr>
          <w:p w14:paraId="03AFF679" w14:textId="19C045EC" w:rsidR="005C0177" w:rsidRPr="00C948B9" w:rsidRDefault="005C0177"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108F2FD7" w14:textId="2A3A723F" w:rsidR="005C0177" w:rsidRPr="00C948B9" w:rsidRDefault="005C0177" w:rsidP="00226C00">
            <w:pPr>
              <w:tabs>
                <w:tab w:val="left" w:pos="0"/>
              </w:tabs>
              <w:jc w:val="both"/>
              <w:rPr>
                <w:rFonts w:eastAsia="Calibri"/>
                <w:sz w:val="24"/>
                <w:szCs w:val="24"/>
                <w:lang w:val="ro-RO"/>
              </w:rPr>
            </w:pPr>
            <w:r w:rsidRPr="00C948B9">
              <w:rPr>
                <w:rFonts w:eastAsia="Calibri"/>
                <w:sz w:val="24"/>
                <w:szCs w:val="24"/>
                <w:lang w:val="ro-RO"/>
              </w:rPr>
              <w:t xml:space="preserve">Epidemiologia </w:t>
            </w:r>
            <w:r w:rsidR="00C948B9" w:rsidRPr="00C948B9">
              <w:rPr>
                <w:rFonts w:eastAsia="Calibri"/>
                <w:sz w:val="24"/>
                <w:szCs w:val="24"/>
                <w:lang w:val="ro-RO"/>
              </w:rPr>
              <w:t>urgenț</w:t>
            </w:r>
            <w:r w:rsidR="00C948B9">
              <w:rPr>
                <w:rFonts w:eastAsia="Calibri"/>
                <w:sz w:val="24"/>
                <w:szCs w:val="24"/>
                <w:lang w:val="ro-RO"/>
              </w:rPr>
              <w:t>e</w:t>
            </w:r>
            <w:r w:rsidR="00C948B9" w:rsidRPr="00C948B9">
              <w:rPr>
                <w:rFonts w:eastAsia="Calibri"/>
                <w:sz w:val="24"/>
                <w:szCs w:val="24"/>
                <w:lang w:val="ro-RO"/>
              </w:rPr>
              <w:t>lor</w:t>
            </w:r>
            <w:r w:rsidRPr="00C948B9">
              <w:rPr>
                <w:rFonts w:eastAsia="Calibri"/>
                <w:sz w:val="24"/>
                <w:szCs w:val="24"/>
                <w:lang w:val="ro-RO"/>
              </w:rPr>
              <w:t xml:space="preserve"> de sănătate publică. </w:t>
            </w:r>
            <w:r w:rsidR="00F87062" w:rsidRPr="00C948B9">
              <w:rPr>
                <w:rFonts w:eastAsia="Calibri"/>
                <w:sz w:val="24"/>
                <w:szCs w:val="24"/>
                <w:lang w:val="ro-RO"/>
              </w:rPr>
              <w:t>Dezastrele, situații excepționale și urgențe de sănătate publică.</w:t>
            </w:r>
            <w:r w:rsidR="00D80046" w:rsidRPr="00C948B9">
              <w:rPr>
                <w:rFonts w:eastAsia="Calibri"/>
                <w:sz w:val="24"/>
                <w:szCs w:val="24"/>
                <w:lang w:val="ro-RO"/>
              </w:rPr>
              <w:t xml:space="preserve"> </w:t>
            </w:r>
            <w:r w:rsidR="006624F5" w:rsidRPr="00C948B9">
              <w:rPr>
                <w:rFonts w:eastAsia="Calibri"/>
                <w:sz w:val="24"/>
                <w:szCs w:val="24"/>
                <w:lang w:val="ro-RO"/>
              </w:rPr>
              <w:t>Noțiuni generale privind managementul riscurilor și dezastrelor</w:t>
            </w:r>
            <w:r w:rsidR="00C9479B" w:rsidRPr="00C948B9">
              <w:rPr>
                <w:rFonts w:eastAsia="Calibri"/>
                <w:sz w:val="24"/>
                <w:szCs w:val="24"/>
                <w:lang w:val="ro-RO"/>
              </w:rPr>
              <w:t>.</w:t>
            </w:r>
          </w:p>
        </w:tc>
        <w:tc>
          <w:tcPr>
            <w:tcW w:w="318" w:type="dxa"/>
            <w:shd w:val="clear" w:color="auto" w:fill="auto"/>
          </w:tcPr>
          <w:p w14:paraId="602B0134" w14:textId="06106BCC" w:rsidR="005C0177"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93DD6" w:rsidRPr="00C948B9" w14:paraId="53400A2E" w14:textId="77777777" w:rsidTr="00226C00">
        <w:trPr>
          <w:trHeight w:val="1159"/>
        </w:trPr>
        <w:tc>
          <w:tcPr>
            <w:tcW w:w="603" w:type="dxa"/>
            <w:shd w:val="clear" w:color="auto" w:fill="auto"/>
            <w:vAlign w:val="center"/>
          </w:tcPr>
          <w:p w14:paraId="4C7AAFF4" w14:textId="77777777" w:rsidR="00593DD6" w:rsidRPr="00C948B9" w:rsidRDefault="00593DD6"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19BCFB9C" w14:textId="3689E578" w:rsidR="00593DD6" w:rsidRPr="00C948B9" w:rsidRDefault="006624F5" w:rsidP="00226C00">
            <w:pPr>
              <w:tabs>
                <w:tab w:val="left" w:pos="0"/>
              </w:tabs>
              <w:jc w:val="both"/>
              <w:rPr>
                <w:rFonts w:eastAsia="Calibri"/>
                <w:sz w:val="24"/>
                <w:szCs w:val="24"/>
                <w:lang w:val="ro-RO"/>
              </w:rPr>
            </w:pPr>
            <w:r w:rsidRPr="00C948B9">
              <w:rPr>
                <w:rFonts w:eastAsia="Calibri"/>
                <w:sz w:val="24"/>
                <w:szCs w:val="24"/>
                <w:lang w:val="ro-RO"/>
              </w:rPr>
              <w:t>Legislația internațională și națională</w:t>
            </w:r>
            <w:r w:rsidR="00D25E5F" w:rsidRPr="00C948B9">
              <w:rPr>
                <w:rFonts w:eastAsia="Calibri"/>
                <w:sz w:val="24"/>
                <w:szCs w:val="24"/>
                <w:lang w:val="ro-RO"/>
              </w:rPr>
              <w:t xml:space="preserve"> privind </w:t>
            </w:r>
            <w:r w:rsidR="00145CC6" w:rsidRPr="00C948B9">
              <w:rPr>
                <w:rFonts w:eastAsia="Calibri"/>
                <w:sz w:val="24"/>
                <w:szCs w:val="24"/>
                <w:lang w:val="ro-RO"/>
              </w:rPr>
              <w:t xml:space="preserve">managementul </w:t>
            </w:r>
            <w:r w:rsidR="00BB000D" w:rsidRPr="00C948B9">
              <w:rPr>
                <w:rFonts w:eastAsia="Calibri"/>
                <w:sz w:val="24"/>
                <w:szCs w:val="24"/>
                <w:lang w:val="ro-RO"/>
              </w:rPr>
              <w:t>riscurilor și dezastrelor.</w:t>
            </w:r>
            <w:r w:rsidR="00400458" w:rsidRPr="00C948B9">
              <w:rPr>
                <w:rFonts w:eastAsia="Calibri"/>
                <w:sz w:val="24"/>
                <w:szCs w:val="24"/>
                <w:lang w:val="ro-RO"/>
              </w:rPr>
              <w:t xml:space="preserve"> Sistemul Național de </w:t>
            </w:r>
            <w:r w:rsidR="00646A20" w:rsidRPr="00C948B9">
              <w:rPr>
                <w:rFonts w:eastAsia="Calibri"/>
                <w:sz w:val="24"/>
                <w:szCs w:val="24"/>
                <w:lang w:val="ro-RO"/>
              </w:rPr>
              <w:t xml:space="preserve">Pregătire și Răspuns la Urgențele de Sănătate Publică. </w:t>
            </w:r>
            <w:r w:rsidR="004901A7" w:rsidRPr="00C948B9">
              <w:rPr>
                <w:rFonts w:eastAsia="Calibri"/>
                <w:sz w:val="24"/>
                <w:szCs w:val="24"/>
                <w:lang w:val="ro-RO"/>
              </w:rPr>
              <w:t xml:space="preserve">Planificarea măsurilor de pregătire și răspuns </w:t>
            </w:r>
            <w:r w:rsidR="009A69F1" w:rsidRPr="00C948B9">
              <w:rPr>
                <w:rFonts w:eastAsia="Calibri"/>
                <w:sz w:val="24"/>
                <w:szCs w:val="24"/>
                <w:lang w:val="ro-RO"/>
              </w:rPr>
              <w:t>la Urgențele de Sănătate Publică.</w:t>
            </w:r>
          </w:p>
        </w:tc>
        <w:tc>
          <w:tcPr>
            <w:tcW w:w="318" w:type="dxa"/>
            <w:shd w:val="clear" w:color="auto" w:fill="auto"/>
          </w:tcPr>
          <w:p w14:paraId="020D4C98" w14:textId="3F042256" w:rsidR="00593DD6"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C0177" w:rsidRPr="00C948B9" w14:paraId="2A55C85F" w14:textId="77777777" w:rsidTr="00226C00">
        <w:trPr>
          <w:trHeight w:val="1158"/>
        </w:trPr>
        <w:tc>
          <w:tcPr>
            <w:tcW w:w="603" w:type="dxa"/>
            <w:shd w:val="clear" w:color="auto" w:fill="auto"/>
            <w:vAlign w:val="center"/>
          </w:tcPr>
          <w:p w14:paraId="2875CCA3" w14:textId="00473519" w:rsidR="005C0177" w:rsidRPr="00C948B9" w:rsidRDefault="005C0177"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4A38495A" w14:textId="4694FA93" w:rsidR="005C0177" w:rsidRPr="00C948B9" w:rsidRDefault="00893CDF" w:rsidP="00226C00">
            <w:pPr>
              <w:tabs>
                <w:tab w:val="left" w:pos="0"/>
                <w:tab w:val="left" w:pos="284"/>
              </w:tabs>
              <w:jc w:val="both"/>
              <w:rPr>
                <w:rFonts w:eastAsia="Calibri"/>
                <w:b/>
                <w:sz w:val="24"/>
                <w:szCs w:val="24"/>
                <w:lang w:val="ro-RO"/>
              </w:rPr>
            </w:pPr>
            <w:r w:rsidRPr="00C948B9">
              <w:rPr>
                <w:rFonts w:eastAsia="Calibri"/>
                <w:sz w:val="24"/>
                <w:szCs w:val="24"/>
                <w:lang w:val="ro-RO"/>
              </w:rPr>
              <w:t>Evaluare rapidă a riscului în urgențe de sănătate publică.</w:t>
            </w:r>
            <w:r w:rsidR="00F635EF" w:rsidRPr="00C948B9">
              <w:rPr>
                <w:rFonts w:eastAsia="Calibri"/>
                <w:sz w:val="24"/>
                <w:szCs w:val="24"/>
                <w:lang w:val="ro-RO"/>
              </w:rPr>
              <w:t xml:space="preserve"> </w:t>
            </w:r>
            <w:r w:rsidR="003D75D6" w:rsidRPr="00C948B9">
              <w:rPr>
                <w:rFonts w:eastAsia="Calibri"/>
                <w:sz w:val="24"/>
                <w:szCs w:val="24"/>
                <w:lang w:val="ro-RO"/>
              </w:rPr>
              <w:t>Siguranța</w:t>
            </w:r>
            <w:r w:rsidR="00DE3B6E" w:rsidRPr="00C948B9">
              <w:rPr>
                <w:rFonts w:eastAsia="Calibri"/>
                <w:sz w:val="24"/>
                <w:szCs w:val="24"/>
                <w:lang w:val="ro-RO"/>
              </w:rPr>
              <w:t xml:space="preserve"> </w:t>
            </w:r>
            <w:r w:rsidR="003D75D6" w:rsidRPr="00C948B9">
              <w:rPr>
                <w:rFonts w:eastAsia="Calibri"/>
                <w:sz w:val="24"/>
                <w:szCs w:val="24"/>
                <w:lang w:val="ro-RO"/>
              </w:rPr>
              <w:t>instituțiilor</w:t>
            </w:r>
            <w:r w:rsidR="00DE3B6E" w:rsidRPr="00C948B9">
              <w:rPr>
                <w:rFonts w:eastAsia="Calibri"/>
                <w:sz w:val="24"/>
                <w:szCs w:val="24"/>
                <w:lang w:val="ro-RO"/>
              </w:rPr>
              <w:t xml:space="preserve"> medico-sanitare în </w:t>
            </w:r>
            <w:r w:rsidR="00495031" w:rsidRPr="00C948B9">
              <w:rPr>
                <w:rFonts w:eastAsia="Calibri"/>
                <w:sz w:val="24"/>
                <w:szCs w:val="24"/>
                <w:lang w:val="ro-RO"/>
              </w:rPr>
              <w:t>situațiile</w:t>
            </w:r>
            <w:r w:rsidR="00DE3B6E" w:rsidRPr="00C948B9">
              <w:rPr>
                <w:rFonts w:eastAsia="Calibri"/>
                <w:sz w:val="24"/>
                <w:szCs w:val="24"/>
                <w:lang w:val="ro-RO"/>
              </w:rPr>
              <w:t xml:space="preserve"> </w:t>
            </w:r>
            <w:r w:rsidR="00C42D12" w:rsidRPr="00C948B9">
              <w:rPr>
                <w:rFonts w:eastAsia="Calibri"/>
                <w:sz w:val="24"/>
                <w:szCs w:val="24"/>
                <w:lang w:val="ro-RO"/>
              </w:rPr>
              <w:t>excepționale</w:t>
            </w:r>
            <w:r w:rsidR="00DE3B6E" w:rsidRPr="00C948B9">
              <w:rPr>
                <w:rFonts w:eastAsia="Calibri"/>
                <w:sz w:val="24"/>
                <w:szCs w:val="24"/>
                <w:lang w:val="ro-RO"/>
              </w:rPr>
              <w:t xml:space="preserve">. Asigurarea farmaceutică, logistică </w:t>
            </w:r>
            <w:r w:rsidR="00C42D12" w:rsidRPr="00C948B9">
              <w:rPr>
                <w:rFonts w:eastAsia="Calibri"/>
                <w:sz w:val="24"/>
                <w:szCs w:val="24"/>
                <w:lang w:val="ro-RO"/>
              </w:rPr>
              <w:t>și</w:t>
            </w:r>
            <w:r w:rsidR="00DE3B6E" w:rsidRPr="00C948B9">
              <w:rPr>
                <w:rFonts w:eastAsia="Calibri"/>
                <w:sz w:val="24"/>
                <w:szCs w:val="24"/>
                <w:lang w:val="ro-RO"/>
              </w:rPr>
              <w:t xml:space="preserve"> materială a răspunsului la </w:t>
            </w:r>
            <w:r w:rsidR="00C42D12" w:rsidRPr="00C948B9">
              <w:rPr>
                <w:rFonts w:eastAsia="Calibri"/>
                <w:sz w:val="24"/>
                <w:szCs w:val="24"/>
                <w:lang w:val="ro-RO"/>
              </w:rPr>
              <w:t>situațiile</w:t>
            </w:r>
            <w:r w:rsidR="00DE3B6E" w:rsidRPr="00C948B9">
              <w:rPr>
                <w:rFonts w:eastAsia="Calibri"/>
                <w:sz w:val="24"/>
                <w:szCs w:val="24"/>
                <w:lang w:val="ro-RO"/>
              </w:rPr>
              <w:t xml:space="preserve"> </w:t>
            </w:r>
            <w:r w:rsidR="00C42D12" w:rsidRPr="00C948B9">
              <w:rPr>
                <w:rFonts w:eastAsia="Calibri"/>
                <w:sz w:val="24"/>
                <w:szCs w:val="24"/>
                <w:lang w:val="ro-RO"/>
              </w:rPr>
              <w:t>excepționale</w:t>
            </w:r>
          </w:p>
        </w:tc>
        <w:tc>
          <w:tcPr>
            <w:tcW w:w="318" w:type="dxa"/>
            <w:shd w:val="clear" w:color="auto" w:fill="auto"/>
          </w:tcPr>
          <w:p w14:paraId="6C62EE1D" w14:textId="1CA6240C" w:rsidR="005C0177"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93DD6" w:rsidRPr="00C948B9" w14:paraId="6F689245" w14:textId="77777777" w:rsidTr="00226C00">
        <w:trPr>
          <w:trHeight w:val="924"/>
        </w:trPr>
        <w:tc>
          <w:tcPr>
            <w:tcW w:w="603" w:type="dxa"/>
            <w:shd w:val="clear" w:color="auto" w:fill="auto"/>
            <w:vAlign w:val="center"/>
          </w:tcPr>
          <w:p w14:paraId="62E75B32" w14:textId="77777777" w:rsidR="00593DD6" w:rsidRPr="00C948B9" w:rsidRDefault="00593DD6"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60A28A38" w14:textId="1B548291" w:rsidR="00593DD6" w:rsidRPr="00C948B9" w:rsidRDefault="003A433D" w:rsidP="00226C00">
            <w:pPr>
              <w:tabs>
                <w:tab w:val="left" w:pos="0"/>
                <w:tab w:val="left" w:pos="284"/>
              </w:tabs>
              <w:jc w:val="both"/>
              <w:rPr>
                <w:rFonts w:eastAsia="Calibri"/>
                <w:sz w:val="24"/>
                <w:szCs w:val="24"/>
                <w:lang w:val="ro-RO"/>
              </w:rPr>
            </w:pPr>
            <w:r w:rsidRPr="00C948B9">
              <w:rPr>
                <w:rFonts w:eastAsia="Calibri"/>
                <w:sz w:val="24"/>
                <w:szCs w:val="24"/>
                <w:lang w:val="ro-RO"/>
              </w:rPr>
              <w:t xml:space="preserve">Evaluarea prejudiciului </w:t>
            </w:r>
            <w:r w:rsidR="00C42D12" w:rsidRPr="00C948B9">
              <w:rPr>
                <w:rFonts w:eastAsia="Calibri"/>
                <w:sz w:val="24"/>
                <w:szCs w:val="24"/>
                <w:lang w:val="ro-RO"/>
              </w:rPr>
              <w:t>și</w:t>
            </w:r>
            <w:r w:rsidRPr="00C948B9">
              <w:rPr>
                <w:rFonts w:eastAsia="Calibri"/>
                <w:sz w:val="24"/>
                <w:szCs w:val="24"/>
                <w:lang w:val="ro-RO"/>
              </w:rPr>
              <w:t xml:space="preserve"> determinarea </w:t>
            </w:r>
            <w:r w:rsidR="00C42D12" w:rsidRPr="00C948B9">
              <w:rPr>
                <w:rFonts w:eastAsia="Calibri"/>
                <w:sz w:val="24"/>
                <w:szCs w:val="24"/>
                <w:lang w:val="ro-RO"/>
              </w:rPr>
              <w:t>necesităților</w:t>
            </w:r>
            <w:r w:rsidRPr="00C948B9">
              <w:rPr>
                <w:rFonts w:eastAsia="Calibri"/>
                <w:sz w:val="24"/>
                <w:szCs w:val="24"/>
                <w:lang w:val="ro-RO"/>
              </w:rPr>
              <w:t xml:space="preserve">. Triajul medical în </w:t>
            </w:r>
            <w:r w:rsidR="00C42D12" w:rsidRPr="00C948B9">
              <w:rPr>
                <w:rFonts w:eastAsia="Calibri"/>
                <w:sz w:val="24"/>
                <w:szCs w:val="24"/>
                <w:lang w:val="ro-RO"/>
              </w:rPr>
              <w:t>urgențe</w:t>
            </w:r>
            <w:r w:rsidRPr="00C948B9">
              <w:rPr>
                <w:rFonts w:eastAsia="Calibri"/>
                <w:sz w:val="24"/>
                <w:szCs w:val="24"/>
                <w:lang w:val="ro-RO"/>
              </w:rPr>
              <w:t xml:space="preserve"> de sănătate publică soldate cu victime multiple. </w:t>
            </w:r>
          </w:p>
        </w:tc>
        <w:tc>
          <w:tcPr>
            <w:tcW w:w="318" w:type="dxa"/>
            <w:shd w:val="clear" w:color="auto" w:fill="auto"/>
          </w:tcPr>
          <w:p w14:paraId="569D6640" w14:textId="2CC19BEE" w:rsidR="00593DD6"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93DD6" w:rsidRPr="00C948B9" w14:paraId="19E1D005" w14:textId="77777777" w:rsidTr="00226C00">
        <w:trPr>
          <w:trHeight w:val="883"/>
        </w:trPr>
        <w:tc>
          <w:tcPr>
            <w:tcW w:w="603" w:type="dxa"/>
            <w:shd w:val="clear" w:color="auto" w:fill="auto"/>
            <w:vAlign w:val="center"/>
          </w:tcPr>
          <w:p w14:paraId="2B8CF1D5" w14:textId="77777777" w:rsidR="00593DD6" w:rsidRPr="00C948B9" w:rsidRDefault="00593DD6"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592638BE" w14:textId="2296564A" w:rsidR="00593DD6" w:rsidRPr="00C948B9" w:rsidRDefault="00CA2E20" w:rsidP="00226C00">
            <w:pPr>
              <w:tabs>
                <w:tab w:val="left" w:pos="0"/>
                <w:tab w:val="left" w:pos="284"/>
              </w:tabs>
              <w:jc w:val="both"/>
              <w:rPr>
                <w:rFonts w:eastAsia="Calibri"/>
                <w:sz w:val="24"/>
                <w:szCs w:val="24"/>
                <w:lang w:val="ro-RO"/>
              </w:rPr>
            </w:pPr>
            <w:r w:rsidRPr="00C948B9">
              <w:rPr>
                <w:rFonts w:eastAsia="Calibri"/>
                <w:sz w:val="24"/>
                <w:szCs w:val="24"/>
                <w:lang w:val="ro-RO"/>
              </w:rPr>
              <w:t xml:space="preserve">Organizarea </w:t>
            </w:r>
            <w:r w:rsidR="00C42D12" w:rsidRPr="00C948B9">
              <w:rPr>
                <w:rFonts w:eastAsia="Calibri"/>
                <w:sz w:val="24"/>
                <w:szCs w:val="24"/>
                <w:lang w:val="ro-RO"/>
              </w:rPr>
              <w:t>asistenței</w:t>
            </w:r>
            <w:r w:rsidRPr="00C948B9">
              <w:rPr>
                <w:rFonts w:eastAsia="Calibri"/>
                <w:sz w:val="24"/>
                <w:szCs w:val="24"/>
                <w:lang w:val="ro-RO"/>
              </w:rPr>
              <w:t xml:space="preserve"> medicale în cazul </w:t>
            </w:r>
            <w:r w:rsidR="00C42D12" w:rsidRPr="00C948B9">
              <w:rPr>
                <w:rFonts w:eastAsia="Calibri"/>
                <w:sz w:val="24"/>
                <w:szCs w:val="24"/>
                <w:lang w:val="ro-RO"/>
              </w:rPr>
              <w:t>urgențelor</w:t>
            </w:r>
            <w:r w:rsidRPr="00C948B9">
              <w:rPr>
                <w:rFonts w:eastAsia="Calibri"/>
                <w:sz w:val="24"/>
                <w:szCs w:val="24"/>
                <w:lang w:val="ro-RO"/>
              </w:rPr>
              <w:t xml:space="preserve"> de sănătate publică soldate cu victime multiple. Comunicarea </w:t>
            </w:r>
            <w:r w:rsidR="00A15AB3" w:rsidRPr="00C948B9">
              <w:rPr>
                <w:rFonts w:eastAsia="Calibri"/>
                <w:sz w:val="24"/>
                <w:szCs w:val="24"/>
                <w:lang w:val="ro-RO"/>
              </w:rPr>
              <w:t>și</w:t>
            </w:r>
            <w:r w:rsidRPr="00C948B9">
              <w:rPr>
                <w:rFonts w:eastAsia="Calibri"/>
                <w:sz w:val="24"/>
                <w:szCs w:val="24"/>
                <w:lang w:val="ro-RO"/>
              </w:rPr>
              <w:t xml:space="preserve"> informarea în </w:t>
            </w:r>
            <w:r w:rsidR="00C42D12" w:rsidRPr="00C948B9">
              <w:rPr>
                <w:rFonts w:eastAsia="Calibri"/>
                <w:sz w:val="24"/>
                <w:szCs w:val="24"/>
                <w:lang w:val="ro-RO"/>
              </w:rPr>
              <w:t>situații</w:t>
            </w:r>
            <w:r w:rsidRPr="00C948B9">
              <w:rPr>
                <w:rFonts w:eastAsia="Calibri"/>
                <w:sz w:val="24"/>
                <w:szCs w:val="24"/>
                <w:lang w:val="ro-RO"/>
              </w:rPr>
              <w:t xml:space="preserve"> de </w:t>
            </w:r>
            <w:r w:rsidR="00AA6EF3" w:rsidRPr="00C948B9">
              <w:rPr>
                <w:rFonts w:eastAsia="Calibri"/>
                <w:sz w:val="24"/>
                <w:szCs w:val="24"/>
                <w:lang w:val="ro-RO"/>
              </w:rPr>
              <w:t>urgență</w:t>
            </w:r>
            <w:r w:rsidRPr="00C948B9">
              <w:rPr>
                <w:rFonts w:eastAsia="Calibri"/>
                <w:sz w:val="24"/>
                <w:szCs w:val="24"/>
                <w:lang w:val="ro-RO"/>
              </w:rPr>
              <w:t xml:space="preserve"> de sănătate publică.</w:t>
            </w:r>
          </w:p>
        </w:tc>
        <w:tc>
          <w:tcPr>
            <w:tcW w:w="318" w:type="dxa"/>
            <w:shd w:val="clear" w:color="auto" w:fill="auto"/>
          </w:tcPr>
          <w:p w14:paraId="2A5BABFD" w14:textId="1A87BC73" w:rsidR="00593DD6"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C0177" w:rsidRPr="00C948B9" w14:paraId="77E14009" w14:textId="77777777" w:rsidTr="00226C00">
        <w:trPr>
          <w:trHeight w:val="649"/>
        </w:trPr>
        <w:tc>
          <w:tcPr>
            <w:tcW w:w="603" w:type="dxa"/>
            <w:shd w:val="clear" w:color="auto" w:fill="auto"/>
            <w:vAlign w:val="center"/>
          </w:tcPr>
          <w:p w14:paraId="37F4A57A" w14:textId="46CCA2B3" w:rsidR="005C0177" w:rsidRPr="00C948B9" w:rsidRDefault="005C0177"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3F7CFF4E" w14:textId="3EA40763" w:rsidR="005C0177" w:rsidRPr="00C948B9" w:rsidRDefault="00717CB8" w:rsidP="00226C00">
            <w:pPr>
              <w:tabs>
                <w:tab w:val="left" w:pos="-284"/>
              </w:tabs>
              <w:jc w:val="both"/>
              <w:rPr>
                <w:rFonts w:eastAsia="Calibri"/>
                <w:bCs/>
                <w:sz w:val="24"/>
                <w:szCs w:val="24"/>
                <w:lang w:val="ro-RO"/>
              </w:rPr>
            </w:pPr>
            <w:r w:rsidRPr="00C948B9">
              <w:rPr>
                <w:rFonts w:eastAsia="Calibri"/>
                <w:bCs/>
                <w:sz w:val="24"/>
                <w:szCs w:val="24"/>
                <w:lang w:val="ro-RO"/>
              </w:rPr>
              <w:t xml:space="preserve">Regulamentul Sanitar </w:t>
            </w:r>
            <w:r w:rsidR="00A15AB3" w:rsidRPr="00C948B9">
              <w:rPr>
                <w:rFonts w:eastAsia="Calibri"/>
                <w:bCs/>
                <w:sz w:val="24"/>
                <w:szCs w:val="24"/>
                <w:lang w:val="ro-RO"/>
              </w:rPr>
              <w:t>International</w:t>
            </w:r>
            <w:r w:rsidRPr="00C948B9">
              <w:rPr>
                <w:rFonts w:eastAsia="Calibri"/>
                <w:bCs/>
                <w:sz w:val="24"/>
                <w:szCs w:val="24"/>
                <w:lang w:val="ro-RO"/>
              </w:rPr>
              <w:t xml:space="preserve">. Epidemiologia în </w:t>
            </w:r>
            <w:r w:rsidR="00A15AB3" w:rsidRPr="00C948B9">
              <w:rPr>
                <w:rFonts w:eastAsia="Calibri"/>
                <w:bCs/>
                <w:sz w:val="24"/>
                <w:szCs w:val="24"/>
                <w:lang w:val="ro-RO"/>
              </w:rPr>
              <w:t>urgențele</w:t>
            </w:r>
            <w:r w:rsidRPr="00C948B9">
              <w:rPr>
                <w:rFonts w:eastAsia="Calibri"/>
                <w:bCs/>
                <w:sz w:val="24"/>
                <w:szCs w:val="24"/>
                <w:lang w:val="ro-RO"/>
              </w:rPr>
              <w:t xml:space="preserve"> de sănătate publică. </w:t>
            </w:r>
          </w:p>
        </w:tc>
        <w:tc>
          <w:tcPr>
            <w:tcW w:w="318" w:type="dxa"/>
            <w:shd w:val="clear" w:color="auto" w:fill="auto"/>
          </w:tcPr>
          <w:p w14:paraId="395B1FD7" w14:textId="64554A16" w:rsidR="005C0177"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C0177" w:rsidRPr="00C948B9" w14:paraId="24B3B836" w14:textId="77777777" w:rsidTr="00226C00">
        <w:trPr>
          <w:trHeight w:val="664"/>
        </w:trPr>
        <w:tc>
          <w:tcPr>
            <w:tcW w:w="603" w:type="dxa"/>
            <w:shd w:val="clear" w:color="auto" w:fill="auto"/>
            <w:vAlign w:val="center"/>
          </w:tcPr>
          <w:p w14:paraId="17629DAC" w14:textId="338A83B9" w:rsidR="005C0177" w:rsidRPr="00C948B9" w:rsidRDefault="005C0177"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3D478176" w14:textId="74EC330F" w:rsidR="005C0177" w:rsidRPr="00C948B9" w:rsidRDefault="0096517B" w:rsidP="00226C00">
            <w:pPr>
              <w:tabs>
                <w:tab w:val="left" w:pos="-284"/>
              </w:tabs>
              <w:jc w:val="both"/>
              <w:rPr>
                <w:rFonts w:eastAsia="Calibri"/>
                <w:bCs/>
                <w:sz w:val="24"/>
                <w:szCs w:val="24"/>
                <w:lang w:val="ro-RO"/>
              </w:rPr>
            </w:pPr>
            <w:r w:rsidRPr="00C948B9">
              <w:rPr>
                <w:rFonts w:eastAsia="Calibri"/>
                <w:bCs/>
                <w:sz w:val="24"/>
                <w:szCs w:val="24"/>
                <w:lang w:val="ro-RO"/>
              </w:rPr>
              <w:t xml:space="preserve">Prevenirea </w:t>
            </w:r>
            <w:r w:rsidR="00A15AB3" w:rsidRPr="00C948B9">
              <w:rPr>
                <w:rFonts w:eastAsia="Calibri"/>
                <w:bCs/>
                <w:sz w:val="24"/>
                <w:szCs w:val="24"/>
                <w:lang w:val="ro-RO"/>
              </w:rPr>
              <w:t>și</w:t>
            </w:r>
            <w:r w:rsidRPr="00C948B9">
              <w:rPr>
                <w:rFonts w:eastAsia="Calibri"/>
                <w:bCs/>
                <w:sz w:val="24"/>
                <w:szCs w:val="24"/>
                <w:lang w:val="ro-RO"/>
              </w:rPr>
              <w:t xml:space="preserve"> controlul bolilor transmisibile în </w:t>
            </w:r>
            <w:r w:rsidR="00A15AB3" w:rsidRPr="00C948B9">
              <w:rPr>
                <w:rFonts w:eastAsia="Calibri"/>
                <w:bCs/>
                <w:sz w:val="24"/>
                <w:szCs w:val="24"/>
                <w:lang w:val="ro-RO"/>
              </w:rPr>
              <w:t>urgențe</w:t>
            </w:r>
            <w:r w:rsidRPr="00C948B9">
              <w:rPr>
                <w:rFonts w:eastAsia="Calibri"/>
                <w:bCs/>
                <w:sz w:val="24"/>
                <w:szCs w:val="24"/>
                <w:lang w:val="ro-RO"/>
              </w:rPr>
              <w:t xml:space="preserve"> de sănătate publică. Izbucnirile de boli </w:t>
            </w:r>
            <w:r w:rsidR="00A15AB3" w:rsidRPr="00C948B9">
              <w:rPr>
                <w:rFonts w:eastAsia="Calibri"/>
                <w:bCs/>
                <w:sz w:val="24"/>
                <w:szCs w:val="24"/>
                <w:lang w:val="ro-RO"/>
              </w:rPr>
              <w:t>infecțioase</w:t>
            </w:r>
            <w:r w:rsidRPr="00C948B9">
              <w:rPr>
                <w:rFonts w:eastAsia="Calibri"/>
                <w:bCs/>
                <w:sz w:val="24"/>
                <w:szCs w:val="24"/>
                <w:lang w:val="ro-RO"/>
              </w:rPr>
              <w:t xml:space="preserve">: principii de investigare. </w:t>
            </w:r>
          </w:p>
        </w:tc>
        <w:tc>
          <w:tcPr>
            <w:tcW w:w="318" w:type="dxa"/>
            <w:shd w:val="clear" w:color="auto" w:fill="auto"/>
          </w:tcPr>
          <w:p w14:paraId="7B3E6B9F" w14:textId="370824AE" w:rsidR="005C0177"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93DD6" w:rsidRPr="00C948B9" w14:paraId="35784629" w14:textId="77777777" w:rsidTr="00226C00">
        <w:trPr>
          <w:trHeight w:val="664"/>
        </w:trPr>
        <w:tc>
          <w:tcPr>
            <w:tcW w:w="603" w:type="dxa"/>
            <w:shd w:val="clear" w:color="auto" w:fill="auto"/>
            <w:vAlign w:val="center"/>
          </w:tcPr>
          <w:p w14:paraId="706A250B" w14:textId="77777777" w:rsidR="00593DD6" w:rsidRPr="00C948B9" w:rsidRDefault="00593DD6"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331C0F68" w14:textId="6E6CCEB0" w:rsidR="00593DD6" w:rsidRPr="00C948B9" w:rsidRDefault="00A15AB3" w:rsidP="00226C00">
            <w:pPr>
              <w:tabs>
                <w:tab w:val="left" w:pos="-284"/>
              </w:tabs>
              <w:jc w:val="both"/>
              <w:rPr>
                <w:rFonts w:eastAsia="Calibri"/>
                <w:sz w:val="24"/>
                <w:szCs w:val="24"/>
                <w:lang w:val="ro-RO"/>
              </w:rPr>
            </w:pPr>
            <w:r w:rsidRPr="00C948B9">
              <w:rPr>
                <w:rFonts w:eastAsia="Calibri"/>
                <w:sz w:val="24"/>
                <w:szCs w:val="24"/>
                <w:lang w:val="ro-RO"/>
              </w:rPr>
              <w:t>Urgențele</w:t>
            </w:r>
            <w:r w:rsidR="00C24572" w:rsidRPr="00C948B9">
              <w:rPr>
                <w:rFonts w:eastAsia="Calibri"/>
                <w:sz w:val="24"/>
                <w:szCs w:val="24"/>
                <w:lang w:val="ro-RO"/>
              </w:rPr>
              <w:t xml:space="preserve"> de sănătate publică în urma incidentelor cu </w:t>
            </w:r>
            <w:r w:rsidR="00495031" w:rsidRPr="00C948B9">
              <w:rPr>
                <w:rFonts w:eastAsia="Calibri"/>
                <w:sz w:val="24"/>
                <w:szCs w:val="24"/>
                <w:lang w:val="ro-RO"/>
              </w:rPr>
              <w:t>substanțe</w:t>
            </w:r>
            <w:r w:rsidR="00C24572" w:rsidRPr="00C948B9">
              <w:rPr>
                <w:rFonts w:eastAsia="Calibri"/>
                <w:sz w:val="24"/>
                <w:szCs w:val="24"/>
                <w:lang w:val="ro-RO"/>
              </w:rPr>
              <w:t xml:space="preserve"> chimice. </w:t>
            </w:r>
            <w:r w:rsidR="00495031" w:rsidRPr="00C948B9">
              <w:rPr>
                <w:rFonts w:eastAsia="Calibri"/>
                <w:sz w:val="24"/>
                <w:szCs w:val="24"/>
                <w:lang w:val="ro-RO"/>
              </w:rPr>
              <w:t>Urgențele</w:t>
            </w:r>
            <w:r w:rsidR="00264BC9" w:rsidRPr="00C948B9">
              <w:rPr>
                <w:rFonts w:eastAsia="Calibri"/>
                <w:sz w:val="24"/>
                <w:szCs w:val="24"/>
                <w:lang w:val="ro-RO"/>
              </w:rPr>
              <w:t xml:space="preserve"> de sănătate publică în urma incidentelor cu </w:t>
            </w:r>
            <w:r w:rsidR="00495031" w:rsidRPr="00C948B9">
              <w:rPr>
                <w:rFonts w:eastAsia="Calibri"/>
                <w:sz w:val="24"/>
                <w:szCs w:val="24"/>
                <w:lang w:val="ro-RO"/>
              </w:rPr>
              <w:t>substanțe</w:t>
            </w:r>
            <w:r w:rsidR="00264BC9" w:rsidRPr="00C948B9">
              <w:rPr>
                <w:rFonts w:eastAsia="Calibri"/>
                <w:sz w:val="24"/>
                <w:szCs w:val="24"/>
                <w:lang w:val="ro-RO"/>
              </w:rPr>
              <w:t xml:space="preserve"> radioactive </w:t>
            </w:r>
            <w:r w:rsidR="00495031" w:rsidRPr="00C948B9">
              <w:rPr>
                <w:rFonts w:eastAsia="Calibri"/>
                <w:sz w:val="24"/>
                <w:szCs w:val="24"/>
                <w:lang w:val="ro-RO"/>
              </w:rPr>
              <w:t>și</w:t>
            </w:r>
            <w:r w:rsidR="00264BC9" w:rsidRPr="00C948B9">
              <w:rPr>
                <w:rFonts w:eastAsia="Calibri"/>
                <w:sz w:val="24"/>
                <w:szCs w:val="24"/>
                <w:lang w:val="ro-RO"/>
              </w:rPr>
              <w:t xml:space="preserve"> materiale nucleare</w:t>
            </w:r>
          </w:p>
        </w:tc>
        <w:tc>
          <w:tcPr>
            <w:tcW w:w="318" w:type="dxa"/>
            <w:shd w:val="clear" w:color="auto" w:fill="auto"/>
          </w:tcPr>
          <w:p w14:paraId="5687DEB9" w14:textId="4E73F642" w:rsidR="00593DD6"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C0177" w:rsidRPr="00C948B9" w14:paraId="73FCE227" w14:textId="77777777" w:rsidTr="00226C00">
        <w:trPr>
          <w:trHeight w:val="664"/>
        </w:trPr>
        <w:tc>
          <w:tcPr>
            <w:tcW w:w="603" w:type="dxa"/>
            <w:shd w:val="clear" w:color="auto" w:fill="auto"/>
            <w:vAlign w:val="center"/>
          </w:tcPr>
          <w:p w14:paraId="151A65EF" w14:textId="63EC1823" w:rsidR="005C0177" w:rsidRPr="00C948B9" w:rsidRDefault="005C0177"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30C54EC7" w14:textId="6A2AD78E" w:rsidR="005C0177" w:rsidRPr="00C948B9" w:rsidRDefault="00264BC9" w:rsidP="00226C00">
            <w:pPr>
              <w:tabs>
                <w:tab w:val="left" w:pos="-284"/>
              </w:tabs>
              <w:jc w:val="both"/>
              <w:rPr>
                <w:rFonts w:eastAsia="Calibri"/>
                <w:sz w:val="24"/>
                <w:szCs w:val="24"/>
                <w:lang w:val="ro-RO"/>
              </w:rPr>
            </w:pPr>
            <w:r w:rsidRPr="00C948B9">
              <w:rPr>
                <w:rFonts w:eastAsia="Calibri"/>
                <w:sz w:val="24"/>
                <w:szCs w:val="24"/>
                <w:lang w:val="ro-RO"/>
              </w:rPr>
              <w:t xml:space="preserve">Schimbarea climei. Mediul </w:t>
            </w:r>
            <w:r w:rsidR="00A15AB3" w:rsidRPr="00C948B9">
              <w:rPr>
                <w:rFonts w:eastAsia="Calibri"/>
                <w:sz w:val="24"/>
                <w:szCs w:val="24"/>
                <w:lang w:val="ro-RO"/>
              </w:rPr>
              <w:t>și</w:t>
            </w:r>
            <w:r w:rsidRPr="00C948B9">
              <w:rPr>
                <w:rFonts w:eastAsia="Calibri"/>
                <w:sz w:val="24"/>
                <w:szCs w:val="24"/>
                <w:lang w:val="ro-RO"/>
              </w:rPr>
              <w:t xml:space="preserve"> sănătatea în </w:t>
            </w:r>
            <w:r w:rsidR="00A15AB3" w:rsidRPr="00C948B9">
              <w:rPr>
                <w:rFonts w:eastAsia="Calibri"/>
                <w:sz w:val="24"/>
                <w:szCs w:val="24"/>
                <w:lang w:val="ro-RO"/>
              </w:rPr>
              <w:t>urgențele</w:t>
            </w:r>
            <w:r w:rsidRPr="00C948B9">
              <w:rPr>
                <w:rFonts w:eastAsia="Calibri"/>
                <w:sz w:val="24"/>
                <w:szCs w:val="24"/>
                <w:lang w:val="ro-RO"/>
              </w:rPr>
              <w:t xml:space="preserve"> de sănătate publică. </w:t>
            </w:r>
            <w:r w:rsidR="00495031" w:rsidRPr="00C948B9">
              <w:rPr>
                <w:rFonts w:eastAsia="Calibri"/>
                <w:sz w:val="24"/>
                <w:szCs w:val="24"/>
                <w:lang w:val="ro-RO"/>
              </w:rPr>
              <w:t>Alimentația</w:t>
            </w:r>
            <w:r w:rsidRPr="00C948B9">
              <w:rPr>
                <w:rFonts w:eastAsia="Calibri"/>
                <w:sz w:val="24"/>
                <w:szCs w:val="24"/>
                <w:lang w:val="ro-RO"/>
              </w:rPr>
              <w:t xml:space="preserve"> </w:t>
            </w:r>
            <w:r w:rsidR="00A15AB3" w:rsidRPr="00C948B9">
              <w:rPr>
                <w:rFonts w:eastAsia="Calibri"/>
                <w:sz w:val="24"/>
                <w:szCs w:val="24"/>
                <w:lang w:val="ro-RO"/>
              </w:rPr>
              <w:t>și</w:t>
            </w:r>
            <w:r w:rsidRPr="00C948B9">
              <w:rPr>
                <w:rFonts w:eastAsia="Calibri"/>
                <w:sz w:val="24"/>
                <w:szCs w:val="24"/>
                <w:lang w:val="ro-RO"/>
              </w:rPr>
              <w:t xml:space="preserve"> </w:t>
            </w:r>
            <w:r w:rsidR="00A15AB3" w:rsidRPr="00C948B9">
              <w:rPr>
                <w:rFonts w:eastAsia="Calibri"/>
                <w:sz w:val="24"/>
                <w:szCs w:val="24"/>
                <w:lang w:val="ro-RO"/>
              </w:rPr>
              <w:t>nutriția</w:t>
            </w:r>
            <w:r w:rsidRPr="00C948B9">
              <w:rPr>
                <w:rFonts w:eastAsia="Calibri"/>
                <w:sz w:val="24"/>
                <w:szCs w:val="24"/>
                <w:lang w:val="ro-RO"/>
              </w:rPr>
              <w:t xml:space="preserve"> în </w:t>
            </w:r>
            <w:r w:rsidR="00A15AB3" w:rsidRPr="00C948B9">
              <w:rPr>
                <w:rFonts w:eastAsia="Calibri"/>
                <w:sz w:val="24"/>
                <w:szCs w:val="24"/>
                <w:lang w:val="ro-RO"/>
              </w:rPr>
              <w:t>urgențe</w:t>
            </w:r>
            <w:r w:rsidRPr="00C948B9">
              <w:rPr>
                <w:rFonts w:eastAsia="Calibri"/>
                <w:sz w:val="24"/>
                <w:szCs w:val="24"/>
                <w:lang w:val="ro-RO"/>
              </w:rPr>
              <w:t xml:space="preserve"> de sănătate publică și situații excepționale</w:t>
            </w:r>
          </w:p>
        </w:tc>
        <w:tc>
          <w:tcPr>
            <w:tcW w:w="318" w:type="dxa"/>
            <w:shd w:val="clear" w:color="auto" w:fill="auto"/>
          </w:tcPr>
          <w:p w14:paraId="1C6BF0AD" w14:textId="51BB3404" w:rsidR="005C0177"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93DD6" w:rsidRPr="00C948B9" w14:paraId="1821A4E2" w14:textId="77777777" w:rsidTr="00226C00">
        <w:trPr>
          <w:trHeight w:val="664"/>
        </w:trPr>
        <w:tc>
          <w:tcPr>
            <w:tcW w:w="603" w:type="dxa"/>
            <w:shd w:val="clear" w:color="auto" w:fill="auto"/>
            <w:vAlign w:val="center"/>
          </w:tcPr>
          <w:p w14:paraId="75E1EF11" w14:textId="77777777" w:rsidR="00593DD6" w:rsidRPr="00C948B9" w:rsidRDefault="00593DD6" w:rsidP="00226C00">
            <w:pPr>
              <w:pStyle w:val="Listparagraf"/>
              <w:numPr>
                <w:ilvl w:val="0"/>
                <w:numId w:val="3"/>
              </w:numPr>
              <w:tabs>
                <w:tab w:val="left" w:pos="-284"/>
              </w:tabs>
              <w:ind w:left="409"/>
              <w:jc w:val="center"/>
              <w:rPr>
                <w:rFonts w:eastAsia="Calibri"/>
                <w:b/>
                <w:sz w:val="24"/>
                <w:szCs w:val="24"/>
                <w:lang w:val="ro-RO"/>
              </w:rPr>
            </w:pPr>
          </w:p>
        </w:tc>
        <w:tc>
          <w:tcPr>
            <w:tcW w:w="9664" w:type="dxa"/>
            <w:shd w:val="clear" w:color="auto" w:fill="auto"/>
            <w:vAlign w:val="center"/>
          </w:tcPr>
          <w:p w14:paraId="779D51BD" w14:textId="6DF1E5D1" w:rsidR="00593DD6" w:rsidRPr="00C948B9" w:rsidRDefault="009D2FFF" w:rsidP="00226C00">
            <w:pPr>
              <w:tabs>
                <w:tab w:val="left" w:pos="-284"/>
              </w:tabs>
              <w:jc w:val="both"/>
              <w:rPr>
                <w:rFonts w:eastAsia="Calibri"/>
                <w:sz w:val="24"/>
                <w:szCs w:val="24"/>
                <w:lang w:val="ro-RO"/>
              </w:rPr>
            </w:pPr>
            <w:r w:rsidRPr="00C948B9">
              <w:rPr>
                <w:rFonts w:eastAsia="Calibri"/>
                <w:sz w:val="24"/>
                <w:szCs w:val="24"/>
                <w:lang w:val="ro-RO"/>
              </w:rPr>
              <w:t xml:space="preserve">Arma biologică. </w:t>
            </w:r>
            <w:r w:rsidR="00F93935" w:rsidRPr="00C948B9">
              <w:rPr>
                <w:rFonts w:eastAsia="Calibri"/>
                <w:sz w:val="24"/>
                <w:szCs w:val="24"/>
                <w:lang w:val="ro-RO"/>
              </w:rPr>
              <w:t xml:space="preserve">Deliberarea </w:t>
            </w:r>
            <w:r w:rsidR="00A15AB3" w:rsidRPr="00C948B9">
              <w:rPr>
                <w:rFonts w:eastAsia="Calibri"/>
                <w:sz w:val="24"/>
                <w:szCs w:val="24"/>
                <w:lang w:val="ro-RO"/>
              </w:rPr>
              <w:t>intenționată</w:t>
            </w:r>
            <w:r w:rsidR="00F93935" w:rsidRPr="00C948B9">
              <w:rPr>
                <w:rFonts w:eastAsia="Calibri"/>
                <w:sz w:val="24"/>
                <w:szCs w:val="24"/>
                <w:lang w:val="ro-RO"/>
              </w:rPr>
              <w:t xml:space="preserve"> a </w:t>
            </w:r>
            <w:r w:rsidR="00A15AB3" w:rsidRPr="00C948B9">
              <w:rPr>
                <w:rFonts w:eastAsia="Calibri"/>
                <w:sz w:val="24"/>
                <w:szCs w:val="24"/>
                <w:lang w:val="ro-RO"/>
              </w:rPr>
              <w:t>agenților</w:t>
            </w:r>
            <w:r w:rsidR="00F93935" w:rsidRPr="00C948B9">
              <w:rPr>
                <w:rFonts w:eastAsia="Calibri"/>
                <w:sz w:val="24"/>
                <w:szCs w:val="24"/>
                <w:lang w:val="ro-RO"/>
              </w:rPr>
              <w:t xml:space="preserve"> microbieni, pregătire </w:t>
            </w:r>
            <w:r w:rsidR="00A15AB3" w:rsidRPr="00C948B9">
              <w:rPr>
                <w:rFonts w:eastAsia="Calibri"/>
                <w:sz w:val="24"/>
                <w:szCs w:val="24"/>
                <w:lang w:val="ro-RO"/>
              </w:rPr>
              <w:t>și</w:t>
            </w:r>
            <w:r w:rsidR="00F93935" w:rsidRPr="00C948B9">
              <w:rPr>
                <w:rFonts w:eastAsia="Calibri"/>
                <w:sz w:val="24"/>
                <w:szCs w:val="24"/>
                <w:lang w:val="ro-RO"/>
              </w:rPr>
              <w:t xml:space="preserve"> răspuns în caz de bioterorism</w:t>
            </w:r>
          </w:p>
        </w:tc>
        <w:tc>
          <w:tcPr>
            <w:tcW w:w="318" w:type="dxa"/>
            <w:shd w:val="clear" w:color="auto" w:fill="auto"/>
          </w:tcPr>
          <w:p w14:paraId="6955B585" w14:textId="15C768D4" w:rsidR="00593DD6"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p>
        </w:tc>
      </w:tr>
      <w:tr w:rsidR="005C0177" w:rsidRPr="00C948B9" w14:paraId="39B1FF62" w14:textId="77777777" w:rsidTr="008B5B61">
        <w:trPr>
          <w:trHeight w:val="664"/>
        </w:trPr>
        <w:tc>
          <w:tcPr>
            <w:tcW w:w="603" w:type="dxa"/>
            <w:shd w:val="clear" w:color="auto" w:fill="auto"/>
          </w:tcPr>
          <w:p w14:paraId="1DAEB66D" w14:textId="77777777" w:rsidR="005C0177" w:rsidRPr="00C948B9" w:rsidRDefault="005C0177" w:rsidP="005C0177">
            <w:pPr>
              <w:tabs>
                <w:tab w:val="left" w:pos="-284"/>
              </w:tabs>
              <w:jc w:val="center"/>
              <w:rPr>
                <w:rFonts w:eastAsia="Calibri"/>
                <w:b/>
                <w:sz w:val="24"/>
                <w:szCs w:val="24"/>
                <w:lang w:val="ro-RO"/>
              </w:rPr>
            </w:pPr>
          </w:p>
        </w:tc>
        <w:tc>
          <w:tcPr>
            <w:tcW w:w="9664" w:type="dxa"/>
            <w:shd w:val="clear" w:color="auto" w:fill="auto"/>
          </w:tcPr>
          <w:p w14:paraId="52994006" w14:textId="77777777" w:rsidR="005C0177" w:rsidRPr="00C948B9" w:rsidRDefault="005C0177" w:rsidP="005C0177">
            <w:pPr>
              <w:tabs>
                <w:tab w:val="left" w:pos="-284"/>
              </w:tabs>
              <w:jc w:val="center"/>
              <w:rPr>
                <w:rFonts w:eastAsia="Calibri"/>
                <w:b/>
                <w:sz w:val="24"/>
                <w:szCs w:val="24"/>
                <w:lang w:val="ro-RO"/>
              </w:rPr>
            </w:pPr>
            <w:r w:rsidRPr="00C948B9">
              <w:rPr>
                <w:rFonts w:eastAsia="Calibri"/>
                <w:b/>
                <w:sz w:val="24"/>
                <w:szCs w:val="24"/>
                <w:lang w:val="ro-RO"/>
              </w:rPr>
              <w:t>TOTAL</w:t>
            </w:r>
          </w:p>
        </w:tc>
        <w:tc>
          <w:tcPr>
            <w:tcW w:w="318" w:type="dxa"/>
            <w:shd w:val="clear" w:color="auto" w:fill="auto"/>
          </w:tcPr>
          <w:p w14:paraId="5C3A0A82" w14:textId="7F1C402C" w:rsidR="005C0177" w:rsidRPr="00C948B9" w:rsidRDefault="00463CCF" w:rsidP="005C0177">
            <w:pPr>
              <w:tabs>
                <w:tab w:val="left" w:pos="-284"/>
              </w:tabs>
              <w:jc w:val="center"/>
              <w:rPr>
                <w:rFonts w:eastAsia="Calibri"/>
                <w:b/>
                <w:sz w:val="24"/>
                <w:szCs w:val="24"/>
                <w:lang w:val="ro-RO"/>
              </w:rPr>
            </w:pPr>
            <w:r w:rsidRPr="00C948B9">
              <w:rPr>
                <w:rFonts w:eastAsia="Calibri"/>
                <w:b/>
                <w:sz w:val="24"/>
                <w:szCs w:val="24"/>
                <w:lang w:val="ro-RO"/>
              </w:rPr>
              <w:t>2</w:t>
            </w:r>
            <w:r w:rsidR="005C0177" w:rsidRPr="00C948B9">
              <w:rPr>
                <w:rFonts w:eastAsia="Calibri"/>
                <w:b/>
                <w:sz w:val="24"/>
                <w:szCs w:val="24"/>
                <w:lang w:val="ro-RO"/>
              </w:rPr>
              <w:t>0</w:t>
            </w:r>
          </w:p>
        </w:tc>
      </w:tr>
    </w:tbl>
    <w:p w14:paraId="7C9F2A7D" w14:textId="77777777" w:rsidR="006A2F8E" w:rsidRPr="00C948B9" w:rsidRDefault="006A2F8E" w:rsidP="006A2F8E">
      <w:pPr>
        <w:shd w:val="clear" w:color="auto" w:fill="FFFFFF"/>
        <w:spacing w:line="294" w:lineRule="exact"/>
        <w:ind w:right="483"/>
        <w:jc w:val="center"/>
        <w:rPr>
          <w:b/>
          <w:color w:val="000000"/>
          <w:spacing w:val="-1"/>
          <w:sz w:val="26"/>
          <w:szCs w:val="26"/>
          <w:lang w:val="ro-RO"/>
        </w:rPr>
      </w:pPr>
    </w:p>
    <w:p w14:paraId="7A38A5BC" w14:textId="77777777" w:rsidR="009C7B4F" w:rsidRPr="00C948B9" w:rsidRDefault="009C7B4F" w:rsidP="000E1887">
      <w:pPr>
        <w:jc w:val="both"/>
        <w:rPr>
          <w:sz w:val="24"/>
          <w:szCs w:val="24"/>
          <w:lang w:val="ro-RO"/>
        </w:rPr>
      </w:pPr>
    </w:p>
    <w:p w14:paraId="4B1E46BB" w14:textId="77777777" w:rsidR="00BB739F" w:rsidRPr="00C948B9" w:rsidRDefault="00BB739F" w:rsidP="000E1887">
      <w:pPr>
        <w:jc w:val="both"/>
        <w:rPr>
          <w:sz w:val="24"/>
          <w:szCs w:val="24"/>
          <w:lang w:val="ro-RO"/>
        </w:rPr>
      </w:pPr>
    </w:p>
    <w:p w14:paraId="1C8D1219" w14:textId="688B829A" w:rsidR="000E1887" w:rsidRPr="00C948B9" w:rsidRDefault="000E1887" w:rsidP="000E1887">
      <w:pPr>
        <w:jc w:val="both"/>
        <w:rPr>
          <w:sz w:val="24"/>
          <w:szCs w:val="24"/>
          <w:lang w:val="ro-RO"/>
        </w:rPr>
      </w:pPr>
      <w:r w:rsidRPr="00C948B9">
        <w:rPr>
          <w:sz w:val="24"/>
          <w:szCs w:val="24"/>
          <w:lang w:val="ro-RO"/>
        </w:rPr>
        <w:t>Șef Disciplina de Epidemiologie,</w:t>
      </w:r>
    </w:p>
    <w:p w14:paraId="6AFC1428" w14:textId="77777777" w:rsidR="000E1887" w:rsidRPr="00C948B9" w:rsidRDefault="000E1887" w:rsidP="000E1887">
      <w:pPr>
        <w:jc w:val="both"/>
        <w:rPr>
          <w:sz w:val="24"/>
          <w:szCs w:val="24"/>
          <w:lang w:val="ro-RO"/>
        </w:rPr>
      </w:pPr>
      <w:r w:rsidRPr="00C948B9">
        <w:rPr>
          <w:sz w:val="24"/>
          <w:szCs w:val="24"/>
          <w:lang w:val="ro-RO"/>
        </w:rPr>
        <w:t>Departamentul Medicină Preventivă</w:t>
      </w:r>
    </w:p>
    <w:p w14:paraId="639E42E2" w14:textId="0622F905" w:rsidR="000E1887" w:rsidRPr="00C948B9" w:rsidRDefault="000E1887" w:rsidP="000E1887">
      <w:pPr>
        <w:jc w:val="both"/>
        <w:rPr>
          <w:sz w:val="24"/>
          <w:szCs w:val="24"/>
          <w:lang w:val="ro-RO"/>
        </w:rPr>
      </w:pPr>
      <w:r w:rsidRPr="00C948B9">
        <w:rPr>
          <w:sz w:val="24"/>
          <w:szCs w:val="24"/>
          <w:lang w:val="ro-RO"/>
        </w:rPr>
        <w:t xml:space="preserve">dr. șt. med., conf. univ.                                     </w:t>
      </w:r>
      <w:r w:rsidRPr="00C948B9">
        <w:rPr>
          <w:sz w:val="24"/>
          <w:szCs w:val="24"/>
          <w:lang w:val="ro-RO"/>
        </w:rPr>
        <w:tab/>
      </w:r>
      <w:r w:rsidRPr="00C948B9">
        <w:rPr>
          <w:sz w:val="24"/>
          <w:szCs w:val="24"/>
          <w:lang w:val="ro-RO"/>
        </w:rPr>
        <w:tab/>
      </w:r>
      <w:r w:rsidR="00FB6D00" w:rsidRPr="00C948B9">
        <w:rPr>
          <w:sz w:val="24"/>
          <w:szCs w:val="24"/>
          <w:lang w:val="ro-RO"/>
        </w:rPr>
        <w:tab/>
      </w:r>
      <w:r w:rsidR="00FB6D00" w:rsidRPr="00C948B9">
        <w:rPr>
          <w:sz w:val="24"/>
          <w:szCs w:val="24"/>
          <w:lang w:val="ro-RO"/>
        </w:rPr>
        <w:tab/>
      </w:r>
      <w:r w:rsidR="006F773B" w:rsidRPr="00C948B9">
        <w:rPr>
          <w:sz w:val="24"/>
          <w:szCs w:val="24"/>
          <w:lang w:val="ro-RO"/>
        </w:rPr>
        <w:t xml:space="preserve">          </w:t>
      </w:r>
      <w:r w:rsidR="008B27D3" w:rsidRPr="00C948B9">
        <w:rPr>
          <w:sz w:val="24"/>
          <w:szCs w:val="24"/>
          <w:lang w:val="ro-RO"/>
        </w:rPr>
        <w:t>Diana Spătaru</w:t>
      </w:r>
    </w:p>
    <w:p w14:paraId="32347AF1" w14:textId="3E356426" w:rsidR="00FB6D00" w:rsidRPr="00C948B9" w:rsidRDefault="00FB6D00" w:rsidP="005C0177">
      <w:pPr>
        <w:shd w:val="clear" w:color="auto" w:fill="FFFFFF"/>
        <w:ind w:right="496"/>
        <w:jc w:val="center"/>
        <w:rPr>
          <w:b/>
          <w:color w:val="000000"/>
          <w:spacing w:val="-5"/>
          <w:sz w:val="24"/>
          <w:szCs w:val="24"/>
          <w:lang w:val="ro-RO"/>
        </w:rPr>
      </w:pPr>
      <w:r w:rsidRPr="00C948B9">
        <w:rPr>
          <w:b/>
          <w:noProof/>
          <w:color w:val="000000"/>
          <w:spacing w:val="-5"/>
          <w:sz w:val="24"/>
          <w:szCs w:val="24"/>
          <w:lang w:val="ro-RO"/>
        </w:rPr>
        <w:lastRenderedPageBreak/>
        <mc:AlternateContent>
          <mc:Choice Requires="wps">
            <w:drawing>
              <wp:anchor distT="0" distB="0" distL="114300" distR="114300" simplePos="0" relativeHeight="251662336" behindDoc="0" locked="0" layoutInCell="1" allowOverlap="1" wp14:anchorId="3409120E" wp14:editId="214FD3E2">
                <wp:simplePos x="0" y="0"/>
                <wp:positionH relativeFrom="margin">
                  <wp:align>right</wp:align>
                </wp:positionH>
                <wp:positionV relativeFrom="paragraph">
                  <wp:posOffset>662</wp:posOffset>
                </wp:positionV>
                <wp:extent cx="6304915" cy="985520"/>
                <wp:effectExtent l="0" t="0" r="0" b="5080"/>
                <wp:wrapSquare wrapText="bothSides"/>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4915" cy="985520"/>
                        </a:xfrm>
                        <a:prstGeom prst="rect">
                          <a:avLst/>
                        </a:prstGeom>
                        <a:noFill/>
                        <a:ln w="6350">
                          <a:noFill/>
                        </a:ln>
                      </wps:spPr>
                      <wps:txbx>
                        <w:txbxContent>
                          <w:p w14:paraId="654B0101" w14:textId="77777777" w:rsidR="00FB6D00" w:rsidRDefault="0095143B" w:rsidP="00FB6D00">
                            <w:pPr>
                              <w:ind w:left="7080"/>
                              <w:rPr>
                                <w:b/>
                                <w:sz w:val="24"/>
                                <w:szCs w:val="24"/>
                                <w:lang w:val="ro-MD"/>
                              </w:rPr>
                            </w:pPr>
                            <w:r>
                              <w:rPr>
                                <w:bCs/>
                                <w:sz w:val="24"/>
                                <w:szCs w:val="24"/>
                                <w:lang w:val="ro-MD"/>
                              </w:rPr>
                              <w:t xml:space="preserve"> </w:t>
                            </w:r>
                            <w:r w:rsidRPr="000B2F1C">
                              <w:rPr>
                                <w:bCs/>
                                <w:sz w:val="24"/>
                                <w:szCs w:val="24"/>
                                <w:lang w:val="ro-MD"/>
                              </w:rPr>
                              <w:t>„</w:t>
                            </w:r>
                            <w:r w:rsidRPr="000B2F1C">
                              <w:rPr>
                                <w:b/>
                                <w:sz w:val="24"/>
                                <w:szCs w:val="24"/>
                                <w:lang w:val="ro-MD"/>
                              </w:rPr>
                              <w:t>APROB”</w:t>
                            </w:r>
                          </w:p>
                          <w:p w14:paraId="60C05BFC" w14:textId="75692950" w:rsidR="0095143B" w:rsidRPr="00FB6D00" w:rsidRDefault="00FB6D00" w:rsidP="00FB6D00">
                            <w:pPr>
                              <w:ind w:left="6372"/>
                              <w:rPr>
                                <w:b/>
                                <w:sz w:val="24"/>
                                <w:szCs w:val="24"/>
                                <w:lang w:val="ro-MD"/>
                              </w:rPr>
                            </w:pPr>
                            <w:r>
                              <w:rPr>
                                <w:b/>
                                <w:sz w:val="24"/>
                                <w:szCs w:val="24"/>
                                <w:lang w:val="ro-MD"/>
                              </w:rPr>
                              <w:t xml:space="preserve">         </w:t>
                            </w:r>
                            <w:r w:rsidR="0095143B" w:rsidRPr="000B2F1C">
                              <w:rPr>
                                <w:bCs/>
                                <w:sz w:val="24"/>
                                <w:szCs w:val="24"/>
                                <w:lang w:val="ro-MD"/>
                              </w:rPr>
                              <w:t>Șef Departament</w:t>
                            </w:r>
                          </w:p>
                          <w:p w14:paraId="4E95AA5D" w14:textId="67EA4F1B" w:rsidR="0095143B" w:rsidRPr="000B2F1C" w:rsidRDefault="0095143B" w:rsidP="0095143B">
                            <w:pPr>
                              <w:jc w:val="center"/>
                              <w:rPr>
                                <w:bCs/>
                                <w:sz w:val="24"/>
                                <w:szCs w:val="24"/>
                                <w:lang w:val="ro-MD"/>
                              </w:rPr>
                            </w:pPr>
                            <w:r w:rsidRPr="000B2F1C">
                              <w:rPr>
                                <w:bCs/>
                                <w:sz w:val="24"/>
                                <w:szCs w:val="24"/>
                                <w:lang w:val="ro-MD"/>
                              </w:rPr>
                              <w:t xml:space="preserve">                                                                                                       Medicină Preventivă</w:t>
                            </w:r>
                          </w:p>
                          <w:p w14:paraId="5EB58720" w14:textId="13135681" w:rsidR="0095143B" w:rsidRPr="000B2F1C" w:rsidRDefault="0095143B" w:rsidP="0095143B">
                            <w:pPr>
                              <w:jc w:val="center"/>
                              <w:rPr>
                                <w:bCs/>
                                <w:sz w:val="24"/>
                                <w:szCs w:val="24"/>
                                <w:lang w:val="ro-MD"/>
                              </w:rPr>
                            </w:pPr>
                            <w:r>
                              <w:rPr>
                                <w:bCs/>
                                <w:sz w:val="24"/>
                                <w:szCs w:val="24"/>
                                <w:lang w:val="ro-MD"/>
                              </w:rPr>
                              <w:t xml:space="preserve">                                                                                                                   d</w:t>
                            </w:r>
                            <w:r w:rsidRPr="000B2F1C">
                              <w:rPr>
                                <w:bCs/>
                                <w:sz w:val="24"/>
                                <w:szCs w:val="24"/>
                                <w:lang w:val="ro-MD"/>
                              </w:rPr>
                              <w:t xml:space="preserve">r. </w:t>
                            </w:r>
                            <w:proofErr w:type="spellStart"/>
                            <w:r w:rsidR="00FB6D00">
                              <w:rPr>
                                <w:bCs/>
                                <w:sz w:val="24"/>
                                <w:szCs w:val="24"/>
                                <w:lang w:val="ro-MD"/>
                              </w:rPr>
                              <w:t>hab</w:t>
                            </w:r>
                            <w:proofErr w:type="spellEnd"/>
                            <w:r w:rsidR="00FB6D00">
                              <w:rPr>
                                <w:bCs/>
                                <w:sz w:val="24"/>
                                <w:szCs w:val="24"/>
                                <w:lang w:val="ro-MD"/>
                              </w:rPr>
                              <w:t xml:space="preserve">. </w:t>
                            </w:r>
                            <w:r w:rsidRPr="000B2F1C">
                              <w:rPr>
                                <w:bCs/>
                                <w:sz w:val="24"/>
                                <w:szCs w:val="24"/>
                                <w:lang w:val="ro-MD"/>
                              </w:rPr>
                              <w:t>șt. med., conf. univ.</w:t>
                            </w:r>
                          </w:p>
                          <w:p w14:paraId="750DD28E" w14:textId="77777777" w:rsidR="0095143B" w:rsidRPr="00103D9B" w:rsidRDefault="0095143B" w:rsidP="0095143B">
                            <w:pPr>
                              <w:jc w:val="center"/>
                              <w:rPr>
                                <w:bCs/>
                                <w:sz w:val="24"/>
                                <w:szCs w:val="24"/>
                                <w:lang w:val="ro-MD"/>
                              </w:rPr>
                            </w:pPr>
                            <w:r w:rsidRPr="000B2F1C">
                              <w:rPr>
                                <w:bCs/>
                                <w:sz w:val="24"/>
                                <w:szCs w:val="24"/>
                                <w:lang w:val="ro-MD"/>
                              </w:rPr>
                              <w:t xml:space="preserve">                                                                                                                     </w:t>
                            </w:r>
                            <w:r>
                              <w:rPr>
                                <w:bCs/>
                                <w:sz w:val="24"/>
                                <w:szCs w:val="24"/>
                                <w:lang w:val="ro-MD"/>
                              </w:rPr>
                              <w:t xml:space="preserve"> _</w:t>
                            </w:r>
                            <w:r w:rsidRPr="000B2F1C">
                              <w:rPr>
                                <w:bCs/>
                                <w:sz w:val="24"/>
                                <w:szCs w:val="24"/>
                                <w:lang w:val="ro-MD"/>
                              </w:rPr>
                              <w:t xml:space="preserve">_________  S. Cebanu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9120E" id="Casetă text 3" o:spid="_x0000_s1027" type="#_x0000_t202" style="position:absolute;left:0;text-align:left;margin-left:445.25pt;margin-top:.05pt;width:496.45pt;height:77.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" filled="f" stroked="f" strokeweight=".5pt">
                <v:textbox>
                  <w:txbxContent>
                    <w:p w14:paraId="654B0101" w14:textId="77777777" w:rsidR="00FB6D00" w:rsidRDefault="0095143B" w:rsidP="00FB6D00">
                      <w:pPr>
                        <w:ind w:left="7080"/>
                        <w:rPr>
                          <w:b/>
                          <w:sz w:val="24"/>
                          <w:szCs w:val="24"/>
                          <w:lang w:val="ro-MD"/>
                        </w:rPr>
                      </w:pPr>
                      <w:r>
                        <w:rPr>
                          <w:bCs/>
                          <w:sz w:val="24"/>
                          <w:szCs w:val="24"/>
                          <w:lang w:val="ro-MD"/>
                        </w:rPr>
                        <w:t xml:space="preserve"> </w:t>
                      </w:r>
                      <w:r w:rsidRPr="000B2F1C">
                        <w:rPr>
                          <w:bCs/>
                          <w:sz w:val="24"/>
                          <w:szCs w:val="24"/>
                          <w:lang w:val="ro-MD"/>
                        </w:rPr>
                        <w:t>„</w:t>
                      </w:r>
                      <w:r w:rsidRPr="000B2F1C">
                        <w:rPr>
                          <w:b/>
                          <w:sz w:val="24"/>
                          <w:szCs w:val="24"/>
                          <w:lang w:val="ro-MD"/>
                        </w:rPr>
                        <w:t>APROB”</w:t>
                      </w:r>
                    </w:p>
                    <w:p w14:paraId="60C05BFC" w14:textId="75692950" w:rsidR="0095143B" w:rsidRPr="00FB6D00" w:rsidRDefault="00FB6D00" w:rsidP="00FB6D00">
                      <w:pPr>
                        <w:ind w:left="6372"/>
                        <w:rPr>
                          <w:b/>
                          <w:sz w:val="24"/>
                          <w:szCs w:val="24"/>
                          <w:lang w:val="ro-MD"/>
                        </w:rPr>
                      </w:pPr>
                      <w:r>
                        <w:rPr>
                          <w:b/>
                          <w:sz w:val="24"/>
                          <w:szCs w:val="24"/>
                          <w:lang w:val="ro-MD"/>
                        </w:rPr>
                        <w:t xml:space="preserve">         </w:t>
                      </w:r>
                      <w:r w:rsidR="0095143B" w:rsidRPr="000B2F1C">
                        <w:rPr>
                          <w:bCs/>
                          <w:sz w:val="24"/>
                          <w:szCs w:val="24"/>
                          <w:lang w:val="ro-MD"/>
                        </w:rPr>
                        <w:t>Șef Departament</w:t>
                      </w:r>
                    </w:p>
                    <w:p w14:paraId="4E95AA5D" w14:textId="67EA4F1B" w:rsidR="0095143B" w:rsidRPr="000B2F1C" w:rsidRDefault="0095143B" w:rsidP="0095143B">
                      <w:pPr>
                        <w:jc w:val="center"/>
                        <w:rPr>
                          <w:bCs/>
                          <w:sz w:val="24"/>
                          <w:szCs w:val="24"/>
                          <w:lang w:val="ro-MD"/>
                        </w:rPr>
                      </w:pPr>
                      <w:r w:rsidRPr="000B2F1C">
                        <w:rPr>
                          <w:bCs/>
                          <w:sz w:val="24"/>
                          <w:szCs w:val="24"/>
                          <w:lang w:val="ro-MD"/>
                        </w:rPr>
                        <w:t xml:space="preserve">                                                                                                       Medicină Preventivă</w:t>
                      </w:r>
                    </w:p>
                    <w:p w14:paraId="5EB58720" w14:textId="13135681" w:rsidR="0095143B" w:rsidRPr="000B2F1C" w:rsidRDefault="0095143B" w:rsidP="0095143B">
                      <w:pPr>
                        <w:jc w:val="center"/>
                        <w:rPr>
                          <w:bCs/>
                          <w:sz w:val="24"/>
                          <w:szCs w:val="24"/>
                          <w:lang w:val="ro-MD"/>
                        </w:rPr>
                      </w:pPr>
                      <w:r>
                        <w:rPr>
                          <w:bCs/>
                          <w:sz w:val="24"/>
                          <w:szCs w:val="24"/>
                          <w:lang w:val="ro-MD"/>
                        </w:rPr>
                        <w:t xml:space="preserve">                                                                                                                   d</w:t>
                      </w:r>
                      <w:r w:rsidRPr="000B2F1C">
                        <w:rPr>
                          <w:bCs/>
                          <w:sz w:val="24"/>
                          <w:szCs w:val="24"/>
                          <w:lang w:val="ro-MD"/>
                        </w:rPr>
                        <w:t xml:space="preserve">r. </w:t>
                      </w:r>
                      <w:proofErr w:type="spellStart"/>
                      <w:r w:rsidR="00FB6D00">
                        <w:rPr>
                          <w:bCs/>
                          <w:sz w:val="24"/>
                          <w:szCs w:val="24"/>
                          <w:lang w:val="ro-MD"/>
                        </w:rPr>
                        <w:t>hab</w:t>
                      </w:r>
                      <w:proofErr w:type="spellEnd"/>
                      <w:r w:rsidR="00FB6D00">
                        <w:rPr>
                          <w:bCs/>
                          <w:sz w:val="24"/>
                          <w:szCs w:val="24"/>
                          <w:lang w:val="ro-MD"/>
                        </w:rPr>
                        <w:t xml:space="preserve">. </w:t>
                      </w:r>
                      <w:r w:rsidRPr="000B2F1C">
                        <w:rPr>
                          <w:bCs/>
                          <w:sz w:val="24"/>
                          <w:szCs w:val="24"/>
                          <w:lang w:val="ro-MD"/>
                        </w:rPr>
                        <w:t>șt. med., conf. univ.</w:t>
                      </w:r>
                    </w:p>
                    <w:p w14:paraId="750DD28E" w14:textId="77777777" w:rsidR="0095143B" w:rsidRPr="00103D9B" w:rsidRDefault="0095143B" w:rsidP="0095143B">
                      <w:pPr>
                        <w:jc w:val="center"/>
                        <w:rPr>
                          <w:bCs/>
                          <w:sz w:val="24"/>
                          <w:szCs w:val="24"/>
                          <w:lang w:val="ro-MD"/>
                        </w:rPr>
                      </w:pPr>
                      <w:r w:rsidRPr="000B2F1C">
                        <w:rPr>
                          <w:bCs/>
                          <w:sz w:val="24"/>
                          <w:szCs w:val="24"/>
                          <w:lang w:val="ro-MD"/>
                        </w:rPr>
                        <w:t xml:space="preserve">                                                                                                                     </w:t>
                      </w:r>
                      <w:r>
                        <w:rPr>
                          <w:bCs/>
                          <w:sz w:val="24"/>
                          <w:szCs w:val="24"/>
                          <w:lang w:val="ro-MD"/>
                        </w:rPr>
                        <w:t xml:space="preserve"> _</w:t>
                      </w:r>
                      <w:r w:rsidRPr="000B2F1C">
                        <w:rPr>
                          <w:bCs/>
                          <w:sz w:val="24"/>
                          <w:szCs w:val="24"/>
                          <w:lang w:val="ro-MD"/>
                        </w:rPr>
                        <w:t xml:space="preserve">_________  S. Cebanu </w:t>
                      </w:r>
                    </w:p>
                  </w:txbxContent>
                </v:textbox>
                <w10:wrap type="square" anchorx="margin"/>
              </v:shape>
            </w:pict>
          </mc:Fallback>
        </mc:AlternateContent>
      </w:r>
    </w:p>
    <w:p w14:paraId="07D8043B" w14:textId="77777777" w:rsidR="009C7B4F" w:rsidRPr="00C948B9" w:rsidRDefault="009C7B4F" w:rsidP="005C0177">
      <w:pPr>
        <w:shd w:val="clear" w:color="auto" w:fill="FFFFFF"/>
        <w:ind w:right="496"/>
        <w:jc w:val="center"/>
        <w:rPr>
          <w:b/>
          <w:color w:val="000000"/>
          <w:spacing w:val="-5"/>
          <w:sz w:val="24"/>
          <w:szCs w:val="24"/>
          <w:lang w:val="ro-RO"/>
        </w:rPr>
      </w:pPr>
    </w:p>
    <w:p w14:paraId="29FB03FE" w14:textId="08C850FF" w:rsidR="006A2F8E" w:rsidRPr="00C948B9" w:rsidRDefault="006A2F8E" w:rsidP="005C0177">
      <w:pPr>
        <w:shd w:val="clear" w:color="auto" w:fill="FFFFFF"/>
        <w:ind w:right="496"/>
        <w:jc w:val="center"/>
        <w:rPr>
          <w:b/>
          <w:sz w:val="24"/>
          <w:szCs w:val="24"/>
          <w:lang w:val="ro-RO"/>
        </w:rPr>
      </w:pPr>
      <w:r w:rsidRPr="00C948B9">
        <w:rPr>
          <w:b/>
          <w:color w:val="000000"/>
          <w:spacing w:val="-5"/>
          <w:sz w:val="24"/>
          <w:szCs w:val="24"/>
          <w:lang w:val="ro-RO"/>
        </w:rPr>
        <w:t>PLANUL TEMATIC</w:t>
      </w:r>
    </w:p>
    <w:p w14:paraId="36F1E0D9" w14:textId="77777777" w:rsidR="00E44726" w:rsidRPr="00C948B9" w:rsidRDefault="00E44726" w:rsidP="00E44726">
      <w:pPr>
        <w:shd w:val="clear" w:color="auto" w:fill="FFFFFF"/>
        <w:ind w:right="483"/>
        <w:jc w:val="center"/>
        <w:rPr>
          <w:b/>
          <w:color w:val="000000"/>
          <w:sz w:val="24"/>
          <w:szCs w:val="24"/>
          <w:lang w:val="ro-RO"/>
        </w:rPr>
      </w:pPr>
      <w:r w:rsidRPr="00C948B9">
        <w:rPr>
          <w:b/>
          <w:color w:val="000000"/>
          <w:sz w:val="24"/>
          <w:szCs w:val="24"/>
          <w:lang w:val="ro-RO"/>
        </w:rPr>
        <w:t>al lucrărilor practice la Urgențele în Sănătate Publică pentru studenții anului II,</w:t>
      </w:r>
    </w:p>
    <w:p w14:paraId="7C465D40" w14:textId="5C835F75" w:rsidR="00E44726" w:rsidRPr="00C948B9" w:rsidRDefault="00E44726" w:rsidP="00E44726">
      <w:pPr>
        <w:shd w:val="clear" w:color="auto" w:fill="FFFFFF"/>
        <w:ind w:right="483"/>
        <w:jc w:val="center"/>
        <w:rPr>
          <w:b/>
          <w:color w:val="000000"/>
          <w:spacing w:val="-1"/>
          <w:sz w:val="24"/>
          <w:szCs w:val="24"/>
          <w:lang w:val="ro-RO"/>
        </w:rPr>
      </w:pPr>
      <w:r w:rsidRPr="00C948B9">
        <w:rPr>
          <w:b/>
          <w:color w:val="000000"/>
          <w:spacing w:val="-1"/>
          <w:sz w:val="24"/>
          <w:szCs w:val="24"/>
          <w:lang w:val="ro-RO"/>
        </w:rPr>
        <w:t>Sănătate Publică, semestrul IV, anul de studii 2024-2025</w:t>
      </w:r>
    </w:p>
    <w:p w14:paraId="0C42CD9F" w14:textId="77777777" w:rsidR="006A2F8E" w:rsidRPr="00C948B9" w:rsidRDefault="006A2F8E" w:rsidP="0095143B">
      <w:pPr>
        <w:spacing w:line="360" w:lineRule="auto"/>
        <w:ind w:firstLine="720"/>
        <w:jc w:val="both"/>
        <w:rPr>
          <w:sz w:val="24"/>
          <w:szCs w:val="24"/>
          <w:lang w:val="ro-RO"/>
        </w:rPr>
      </w:pPr>
    </w:p>
    <w:tbl>
      <w:tblPr>
        <w:tblW w:w="1044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142"/>
        <w:gridCol w:w="633"/>
      </w:tblGrid>
      <w:tr w:rsidR="00BB739F" w:rsidRPr="00C948B9" w14:paraId="32A914A3" w14:textId="77777777" w:rsidTr="008B5B61">
        <w:trPr>
          <w:trHeight w:val="570"/>
        </w:trPr>
        <w:tc>
          <w:tcPr>
            <w:tcW w:w="668" w:type="dxa"/>
            <w:shd w:val="clear" w:color="auto" w:fill="auto"/>
            <w:vAlign w:val="center"/>
          </w:tcPr>
          <w:p w14:paraId="2E4754A1" w14:textId="58834EA6" w:rsidR="00BB739F" w:rsidRPr="00C948B9" w:rsidRDefault="00BB739F" w:rsidP="00BB739F">
            <w:pPr>
              <w:tabs>
                <w:tab w:val="left" w:pos="-284"/>
              </w:tabs>
              <w:jc w:val="center"/>
              <w:rPr>
                <w:rFonts w:eastAsia="Calibri"/>
                <w:b/>
                <w:sz w:val="24"/>
                <w:szCs w:val="24"/>
                <w:lang w:val="ro-RO"/>
              </w:rPr>
            </w:pPr>
            <w:r w:rsidRPr="00C948B9">
              <w:rPr>
                <w:rFonts w:eastAsia="Calibri"/>
                <w:b/>
                <w:sz w:val="24"/>
                <w:szCs w:val="24"/>
                <w:lang w:val="ro-RO"/>
              </w:rPr>
              <w:t>Nr. ord</w:t>
            </w:r>
          </w:p>
        </w:tc>
        <w:tc>
          <w:tcPr>
            <w:tcW w:w="9142" w:type="dxa"/>
            <w:shd w:val="clear" w:color="auto" w:fill="auto"/>
          </w:tcPr>
          <w:p w14:paraId="0186763D" w14:textId="406D2C8B" w:rsidR="00BB739F" w:rsidRPr="00C948B9" w:rsidRDefault="00BB739F" w:rsidP="007F696F">
            <w:pPr>
              <w:tabs>
                <w:tab w:val="left" w:pos="-284"/>
              </w:tabs>
              <w:jc w:val="center"/>
              <w:rPr>
                <w:rFonts w:eastAsia="Calibri"/>
                <w:sz w:val="24"/>
                <w:szCs w:val="24"/>
                <w:lang w:val="ro-RO"/>
              </w:rPr>
            </w:pPr>
            <w:r w:rsidRPr="00C948B9">
              <w:rPr>
                <w:rFonts w:eastAsia="Calibri"/>
                <w:b/>
                <w:sz w:val="24"/>
                <w:szCs w:val="24"/>
                <w:lang w:val="ro-RO"/>
              </w:rPr>
              <w:t>Tema</w:t>
            </w:r>
          </w:p>
        </w:tc>
        <w:tc>
          <w:tcPr>
            <w:tcW w:w="633" w:type="dxa"/>
            <w:shd w:val="clear" w:color="auto" w:fill="auto"/>
          </w:tcPr>
          <w:p w14:paraId="1E72BC28" w14:textId="37529C19" w:rsidR="00BB739F" w:rsidRPr="00C948B9" w:rsidRDefault="00BB739F" w:rsidP="00BB739F">
            <w:pPr>
              <w:tabs>
                <w:tab w:val="left" w:pos="-284"/>
              </w:tabs>
              <w:jc w:val="center"/>
              <w:rPr>
                <w:rFonts w:eastAsia="Calibri"/>
                <w:b/>
                <w:sz w:val="24"/>
                <w:szCs w:val="24"/>
                <w:lang w:val="ro-RO"/>
              </w:rPr>
            </w:pPr>
            <w:r w:rsidRPr="00C948B9">
              <w:rPr>
                <w:rFonts w:eastAsia="Calibri"/>
                <w:b/>
                <w:sz w:val="24"/>
                <w:szCs w:val="24"/>
                <w:lang w:val="ro-RO"/>
              </w:rPr>
              <w:t>Ore</w:t>
            </w:r>
          </w:p>
        </w:tc>
      </w:tr>
      <w:tr w:rsidR="004C6CD5" w:rsidRPr="00C948B9" w14:paraId="08748984" w14:textId="77777777" w:rsidTr="00226C00">
        <w:trPr>
          <w:trHeight w:val="570"/>
        </w:trPr>
        <w:tc>
          <w:tcPr>
            <w:tcW w:w="668" w:type="dxa"/>
            <w:shd w:val="clear" w:color="auto" w:fill="auto"/>
            <w:vAlign w:val="center"/>
          </w:tcPr>
          <w:p w14:paraId="79D6FC1D" w14:textId="27397A03" w:rsidR="004C6CD5" w:rsidRPr="00C948B9" w:rsidRDefault="004C6CD5"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4792DCF2" w14:textId="7CB6A1EF" w:rsidR="004C6CD5" w:rsidRPr="00C948B9" w:rsidRDefault="004C6CD5" w:rsidP="00226C00">
            <w:pPr>
              <w:tabs>
                <w:tab w:val="left" w:pos="-284"/>
              </w:tabs>
              <w:jc w:val="both"/>
              <w:rPr>
                <w:rFonts w:eastAsia="Calibri"/>
                <w:sz w:val="24"/>
                <w:szCs w:val="24"/>
                <w:lang w:val="ro-RO"/>
              </w:rPr>
            </w:pPr>
            <w:r w:rsidRPr="00C948B9">
              <w:rPr>
                <w:rFonts w:eastAsia="Calibri"/>
                <w:sz w:val="24"/>
                <w:szCs w:val="24"/>
                <w:lang w:val="ro-RO"/>
              </w:rPr>
              <w:t xml:space="preserve">Epidemiologia urgențelor de sănătate publică. Dezastrele, situații excepționale și urgențe de sănătate publică. Noțiuni generale privind managementul riscurilor și dezastrelor. </w:t>
            </w:r>
          </w:p>
        </w:tc>
        <w:tc>
          <w:tcPr>
            <w:tcW w:w="633" w:type="dxa"/>
            <w:shd w:val="clear" w:color="auto" w:fill="auto"/>
          </w:tcPr>
          <w:p w14:paraId="683305DB" w14:textId="146A44A8" w:rsidR="004C6CD5" w:rsidRPr="00C948B9" w:rsidRDefault="004C6CD5" w:rsidP="004C6CD5">
            <w:pPr>
              <w:tabs>
                <w:tab w:val="left" w:pos="-284"/>
              </w:tabs>
              <w:jc w:val="center"/>
              <w:rPr>
                <w:rFonts w:eastAsia="Calibri"/>
                <w:b/>
                <w:sz w:val="24"/>
                <w:szCs w:val="24"/>
                <w:lang w:val="ro-RO"/>
              </w:rPr>
            </w:pPr>
            <w:r w:rsidRPr="00C948B9">
              <w:rPr>
                <w:rFonts w:eastAsia="Calibri"/>
                <w:b/>
                <w:sz w:val="24"/>
                <w:szCs w:val="24"/>
                <w:lang w:val="ro-RO"/>
              </w:rPr>
              <w:t>4</w:t>
            </w:r>
          </w:p>
        </w:tc>
      </w:tr>
      <w:tr w:rsidR="00355A1F" w:rsidRPr="00C948B9" w14:paraId="580C7E19" w14:textId="77777777" w:rsidTr="00226C00">
        <w:trPr>
          <w:trHeight w:val="564"/>
        </w:trPr>
        <w:tc>
          <w:tcPr>
            <w:tcW w:w="668" w:type="dxa"/>
            <w:shd w:val="clear" w:color="auto" w:fill="auto"/>
            <w:vAlign w:val="center"/>
          </w:tcPr>
          <w:p w14:paraId="44C01D1B" w14:textId="77777777" w:rsidR="00355A1F" w:rsidRPr="00C948B9" w:rsidRDefault="00355A1F"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192973AC" w14:textId="0AC2A766" w:rsidR="00355A1F" w:rsidRPr="00C948B9" w:rsidRDefault="00710CB5" w:rsidP="00226C00">
            <w:pPr>
              <w:tabs>
                <w:tab w:val="left" w:pos="-284"/>
              </w:tabs>
              <w:jc w:val="both"/>
              <w:rPr>
                <w:rFonts w:eastAsia="Calibri"/>
                <w:sz w:val="24"/>
                <w:szCs w:val="24"/>
                <w:lang w:val="ro-RO"/>
              </w:rPr>
            </w:pPr>
            <w:r w:rsidRPr="00C948B9">
              <w:rPr>
                <w:rFonts w:eastAsia="Calibri"/>
                <w:sz w:val="24"/>
                <w:szCs w:val="24"/>
                <w:lang w:val="ro-RO"/>
              </w:rPr>
              <w:t>Legislația internațională și națională privind managementul riscurilor și dezastrelor. Sistemul Național de Pregătire și Răspuns la Urgențele de Sănătate Publică. Planificarea măsurilor de pregătire și răspuns la Urgențele de Sănătate Publică</w:t>
            </w:r>
          </w:p>
        </w:tc>
        <w:tc>
          <w:tcPr>
            <w:tcW w:w="633" w:type="dxa"/>
            <w:shd w:val="clear" w:color="auto" w:fill="auto"/>
          </w:tcPr>
          <w:p w14:paraId="66474AC6" w14:textId="4BD89BB3" w:rsidR="00355A1F" w:rsidRPr="00C948B9" w:rsidRDefault="007340FA" w:rsidP="00C16D59">
            <w:pPr>
              <w:tabs>
                <w:tab w:val="left" w:pos="-284"/>
              </w:tabs>
              <w:jc w:val="center"/>
              <w:rPr>
                <w:rFonts w:eastAsia="Calibri"/>
                <w:b/>
                <w:sz w:val="24"/>
                <w:szCs w:val="24"/>
                <w:lang w:val="ro-RO"/>
              </w:rPr>
            </w:pPr>
            <w:r w:rsidRPr="00C948B9">
              <w:rPr>
                <w:rFonts w:eastAsia="Calibri"/>
                <w:b/>
                <w:sz w:val="24"/>
                <w:szCs w:val="24"/>
                <w:lang w:val="ro-RO"/>
              </w:rPr>
              <w:t>4</w:t>
            </w:r>
          </w:p>
        </w:tc>
      </w:tr>
      <w:tr w:rsidR="00537827" w:rsidRPr="00C948B9" w14:paraId="3D2E218C" w14:textId="77777777" w:rsidTr="00226C00">
        <w:trPr>
          <w:trHeight w:val="534"/>
        </w:trPr>
        <w:tc>
          <w:tcPr>
            <w:tcW w:w="668" w:type="dxa"/>
            <w:shd w:val="clear" w:color="auto" w:fill="auto"/>
            <w:vAlign w:val="center"/>
          </w:tcPr>
          <w:p w14:paraId="79CC3017" w14:textId="630A9230" w:rsidR="00537827" w:rsidRPr="00C948B9" w:rsidRDefault="00537827"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295DE9D4" w14:textId="294A69F3" w:rsidR="00537827" w:rsidRPr="00C948B9" w:rsidRDefault="00537827" w:rsidP="00226C00">
            <w:pPr>
              <w:tabs>
                <w:tab w:val="left" w:pos="0"/>
                <w:tab w:val="left" w:pos="284"/>
              </w:tabs>
              <w:jc w:val="both"/>
              <w:rPr>
                <w:rFonts w:eastAsia="Calibri"/>
                <w:b/>
                <w:sz w:val="24"/>
                <w:szCs w:val="24"/>
                <w:lang w:val="ro-RO"/>
              </w:rPr>
            </w:pPr>
            <w:r w:rsidRPr="00C948B9">
              <w:rPr>
                <w:rFonts w:eastAsia="Calibri"/>
                <w:sz w:val="24"/>
                <w:szCs w:val="24"/>
                <w:lang w:val="ro-RO"/>
              </w:rPr>
              <w:t xml:space="preserve">Managementul riscului în urgențe de sănătate publică. Metodologia de determinare rapidă a riscului în urgențe de sănătate publică. Procesul de evaluare a riscului: evaluarea pericolului, contextului și expunerii. Caracterizarea riscului. Matricea riscului cu delimitarea strictă pe categorii de probabilitate </w:t>
            </w:r>
            <w:r w:rsidR="00A15AB3" w:rsidRPr="00C948B9">
              <w:rPr>
                <w:rFonts w:eastAsia="Calibri"/>
                <w:sz w:val="24"/>
                <w:szCs w:val="24"/>
                <w:lang w:val="ro-RO"/>
              </w:rPr>
              <w:t>și</w:t>
            </w:r>
            <w:r w:rsidRPr="00C948B9">
              <w:rPr>
                <w:rFonts w:eastAsia="Calibri"/>
                <w:sz w:val="24"/>
                <w:szCs w:val="24"/>
                <w:lang w:val="ro-RO"/>
              </w:rPr>
              <w:t xml:space="preserve"> consecințe. Siguranța instituțiilor medico-sanitare în situațiile excepționale. Asigurarea farmaceutică, logistică </w:t>
            </w:r>
            <w:r w:rsidR="00A15AB3" w:rsidRPr="00C948B9">
              <w:rPr>
                <w:rFonts w:eastAsia="Calibri"/>
                <w:sz w:val="24"/>
                <w:szCs w:val="24"/>
                <w:lang w:val="ro-RO"/>
              </w:rPr>
              <w:t>și</w:t>
            </w:r>
            <w:r w:rsidRPr="00C948B9">
              <w:rPr>
                <w:rFonts w:eastAsia="Calibri"/>
                <w:sz w:val="24"/>
                <w:szCs w:val="24"/>
                <w:lang w:val="ro-RO"/>
              </w:rPr>
              <w:t xml:space="preserve"> materială a răspunsului la situațiile excepționale</w:t>
            </w:r>
          </w:p>
        </w:tc>
        <w:tc>
          <w:tcPr>
            <w:tcW w:w="633" w:type="dxa"/>
            <w:shd w:val="clear" w:color="auto" w:fill="auto"/>
          </w:tcPr>
          <w:p w14:paraId="12E02D14" w14:textId="79EAD672" w:rsidR="00537827" w:rsidRPr="00C948B9" w:rsidRDefault="00537827" w:rsidP="00537827">
            <w:pPr>
              <w:tabs>
                <w:tab w:val="left" w:pos="-284"/>
              </w:tabs>
              <w:jc w:val="center"/>
              <w:rPr>
                <w:rFonts w:eastAsia="Calibri"/>
                <w:b/>
                <w:sz w:val="24"/>
                <w:szCs w:val="24"/>
                <w:lang w:val="ro-RO"/>
              </w:rPr>
            </w:pPr>
            <w:r w:rsidRPr="00C948B9">
              <w:rPr>
                <w:rFonts w:eastAsia="Calibri"/>
                <w:b/>
                <w:sz w:val="24"/>
                <w:szCs w:val="24"/>
                <w:lang w:val="ro-RO"/>
              </w:rPr>
              <w:t>4</w:t>
            </w:r>
          </w:p>
        </w:tc>
      </w:tr>
      <w:tr w:rsidR="00286087" w:rsidRPr="00C948B9" w14:paraId="3D5A9E05" w14:textId="77777777" w:rsidTr="00226C00">
        <w:trPr>
          <w:trHeight w:val="534"/>
        </w:trPr>
        <w:tc>
          <w:tcPr>
            <w:tcW w:w="668" w:type="dxa"/>
            <w:shd w:val="clear" w:color="auto" w:fill="auto"/>
            <w:vAlign w:val="center"/>
          </w:tcPr>
          <w:p w14:paraId="0A92DD5D" w14:textId="77777777" w:rsidR="00286087" w:rsidRPr="00C948B9" w:rsidRDefault="00286087"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3F42FE65" w14:textId="2A7DA27B" w:rsidR="00286087" w:rsidRPr="00C948B9" w:rsidRDefault="00286087" w:rsidP="00226C00">
            <w:pPr>
              <w:tabs>
                <w:tab w:val="left" w:pos="0"/>
                <w:tab w:val="left" w:pos="284"/>
              </w:tabs>
              <w:jc w:val="both"/>
              <w:rPr>
                <w:rFonts w:eastAsia="Calibri"/>
                <w:sz w:val="24"/>
                <w:szCs w:val="24"/>
                <w:lang w:val="ro-RO"/>
              </w:rPr>
            </w:pPr>
            <w:r w:rsidRPr="00C948B9">
              <w:rPr>
                <w:rFonts w:eastAsia="Calibri"/>
                <w:sz w:val="24"/>
                <w:szCs w:val="24"/>
                <w:lang w:val="ro-RO"/>
              </w:rPr>
              <w:t xml:space="preserve">Evaluarea prejudiciului </w:t>
            </w:r>
            <w:r w:rsidR="00A15AB3" w:rsidRPr="00C948B9">
              <w:rPr>
                <w:rFonts w:eastAsia="Calibri"/>
                <w:sz w:val="24"/>
                <w:szCs w:val="24"/>
                <w:lang w:val="ro-RO"/>
              </w:rPr>
              <w:t>și</w:t>
            </w:r>
            <w:r w:rsidRPr="00C948B9">
              <w:rPr>
                <w:rFonts w:eastAsia="Calibri"/>
                <w:sz w:val="24"/>
                <w:szCs w:val="24"/>
                <w:lang w:val="ro-RO"/>
              </w:rPr>
              <w:t xml:space="preserve"> determinarea necesităților. Triajul medical în urgențe de sănătate publică soldate cu victime multiple. Apariția și dezvoltarea triajului medical. Definiția, scopul </w:t>
            </w:r>
            <w:r w:rsidR="00A15AB3" w:rsidRPr="00C948B9">
              <w:rPr>
                <w:rFonts w:eastAsia="Calibri"/>
                <w:sz w:val="24"/>
                <w:szCs w:val="24"/>
                <w:lang w:val="ro-RO"/>
              </w:rPr>
              <w:t>și</w:t>
            </w:r>
            <w:r w:rsidRPr="00C948B9">
              <w:rPr>
                <w:rFonts w:eastAsia="Calibri"/>
                <w:sz w:val="24"/>
                <w:szCs w:val="24"/>
                <w:lang w:val="ro-RO"/>
              </w:rPr>
              <w:t xml:space="preserve"> cerințele față de triajul medical în incidente soldate cu victime multiple. Tipurile de triaj medical, grupele de triaj. Modul de efectuare a triajului medical la etapa prespitalicească și spitalicească, fișa medicală de triaj,</w:t>
            </w:r>
          </w:p>
        </w:tc>
        <w:tc>
          <w:tcPr>
            <w:tcW w:w="633" w:type="dxa"/>
            <w:shd w:val="clear" w:color="auto" w:fill="auto"/>
          </w:tcPr>
          <w:p w14:paraId="082638B8" w14:textId="4131C59B" w:rsidR="00286087" w:rsidRPr="00C948B9" w:rsidRDefault="00286087" w:rsidP="00286087">
            <w:pPr>
              <w:tabs>
                <w:tab w:val="left" w:pos="-284"/>
              </w:tabs>
              <w:jc w:val="center"/>
              <w:rPr>
                <w:rFonts w:eastAsia="Calibri"/>
                <w:b/>
                <w:sz w:val="24"/>
                <w:szCs w:val="24"/>
                <w:lang w:val="ro-RO"/>
              </w:rPr>
            </w:pPr>
            <w:r w:rsidRPr="00C948B9">
              <w:rPr>
                <w:rFonts w:eastAsia="Calibri"/>
                <w:b/>
                <w:sz w:val="24"/>
                <w:szCs w:val="24"/>
                <w:lang w:val="ro-RO"/>
              </w:rPr>
              <w:t>4</w:t>
            </w:r>
          </w:p>
        </w:tc>
      </w:tr>
      <w:tr w:rsidR="00286087" w:rsidRPr="00C948B9" w14:paraId="493A2731" w14:textId="77777777" w:rsidTr="00226C00">
        <w:trPr>
          <w:trHeight w:val="625"/>
        </w:trPr>
        <w:tc>
          <w:tcPr>
            <w:tcW w:w="668" w:type="dxa"/>
            <w:shd w:val="clear" w:color="auto" w:fill="auto"/>
            <w:vAlign w:val="center"/>
          </w:tcPr>
          <w:p w14:paraId="2DC9C410" w14:textId="2797381F" w:rsidR="00286087" w:rsidRPr="00C948B9" w:rsidRDefault="00286087"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3073693D" w14:textId="725A772F" w:rsidR="00286087" w:rsidRPr="00C948B9" w:rsidRDefault="00BE709C" w:rsidP="00226C00">
            <w:pPr>
              <w:tabs>
                <w:tab w:val="left" w:pos="-284"/>
              </w:tabs>
              <w:jc w:val="both"/>
              <w:rPr>
                <w:rFonts w:eastAsia="Calibri"/>
                <w:b/>
                <w:sz w:val="24"/>
                <w:szCs w:val="24"/>
                <w:lang w:val="ro-RO"/>
              </w:rPr>
            </w:pPr>
            <w:r w:rsidRPr="00C948B9">
              <w:rPr>
                <w:rFonts w:eastAsia="Calibri"/>
                <w:sz w:val="24"/>
                <w:szCs w:val="24"/>
                <w:lang w:val="ro-RO"/>
              </w:rPr>
              <w:t xml:space="preserve">Organizarea </w:t>
            </w:r>
            <w:r w:rsidR="00A15AB3" w:rsidRPr="00C948B9">
              <w:rPr>
                <w:rFonts w:eastAsia="Calibri"/>
                <w:sz w:val="24"/>
                <w:szCs w:val="24"/>
                <w:lang w:val="ro-RO"/>
              </w:rPr>
              <w:t>asistenței</w:t>
            </w:r>
            <w:r w:rsidRPr="00C948B9">
              <w:rPr>
                <w:rFonts w:eastAsia="Calibri"/>
                <w:sz w:val="24"/>
                <w:szCs w:val="24"/>
                <w:lang w:val="ro-RO"/>
              </w:rPr>
              <w:t xml:space="preserve"> medicale în cazul </w:t>
            </w:r>
            <w:r w:rsidR="00A15AB3" w:rsidRPr="00C948B9">
              <w:rPr>
                <w:rFonts w:eastAsia="Calibri"/>
                <w:sz w:val="24"/>
                <w:szCs w:val="24"/>
                <w:lang w:val="ro-RO"/>
              </w:rPr>
              <w:t>urgențelor</w:t>
            </w:r>
            <w:r w:rsidRPr="00C948B9">
              <w:rPr>
                <w:rFonts w:eastAsia="Calibri"/>
                <w:sz w:val="24"/>
                <w:szCs w:val="24"/>
                <w:lang w:val="ro-RO"/>
              </w:rPr>
              <w:t xml:space="preserve"> de sănătate publică soldate cu victime multiple. Etapele asistenței medicale în condițiile urgențelor cu victime multiple. </w:t>
            </w:r>
            <w:r w:rsidR="00087A30" w:rsidRPr="00C948B9">
              <w:rPr>
                <w:rFonts w:eastAsia="Calibri"/>
                <w:sz w:val="24"/>
                <w:szCs w:val="24"/>
                <w:lang w:val="ro-RO"/>
              </w:rPr>
              <w:t>Asistența</w:t>
            </w:r>
            <w:r w:rsidRPr="00C948B9">
              <w:rPr>
                <w:rFonts w:eastAsia="Calibri"/>
                <w:sz w:val="24"/>
                <w:szCs w:val="24"/>
                <w:lang w:val="ro-RO"/>
              </w:rPr>
              <w:t xml:space="preserve"> medicală la etapa prespitalicească și spitalicească.  Comunicarea </w:t>
            </w:r>
            <w:r w:rsidR="00087A30" w:rsidRPr="00C948B9">
              <w:rPr>
                <w:rFonts w:eastAsia="Calibri"/>
                <w:sz w:val="24"/>
                <w:szCs w:val="24"/>
                <w:lang w:val="ro-RO"/>
              </w:rPr>
              <w:t>și</w:t>
            </w:r>
            <w:r w:rsidRPr="00C948B9">
              <w:rPr>
                <w:rFonts w:eastAsia="Calibri"/>
                <w:sz w:val="24"/>
                <w:szCs w:val="24"/>
                <w:lang w:val="ro-RO"/>
              </w:rPr>
              <w:t xml:space="preserve"> informarea în </w:t>
            </w:r>
            <w:r w:rsidR="00087A30" w:rsidRPr="00C948B9">
              <w:rPr>
                <w:rFonts w:eastAsia="Calibri"/>
                <w:sz w:val="24"/>
                <w:szCs w:val="24"/>
                <w:lang w:val="ro-RO"/>
              </w:rPr>
              <w:t>situații</w:t>
            </w:r>
            <w:r w:rsidRPr="00C948B9">
              <w:rPr>
                <w:rFonts w:eastAsia="Calibri"/>
                <w:sz w:val="24"/>
                <w:szCs w:val="24"/>
                <w:lang w:val="ro-RO"/>
              </w:rPr>
              <w:t xml:space="preserve"> de urgență de sănătate publică. </w:t>
            </w:r>
          </w:p>
        </w:tc>
        <w:tc>
          <w:tcPr>
            <w:tcW w:w="633" w:type="dxa"/>
            <w:shd w:val="clear" w:color="auto" w:fill="auto"/>
          </w:tcPr>
          <w:p w14:paraId="56991151" w14:textId="3AA20060" w:rsidR="00286087" w:rsidRPr="00C948B9" w:rsidRDefault="00286087" w:rsidP="00286087">
            <w:pPr>
              <w:tabs>
                <w:tab w:val="left" w:pos="-284"/>
              </w:tabs>
              <w:jc w:val="center"/>
              <w:rPr>
                <w:rFonts w:eastAsia="Calibri"/>
                <w:b/>
                <w:sz w:val="24"/>
                <w:szCs w:val="24"/>
                <w:lang w:val="ro-RO"/>
              </w:rPr>
            </w:pPr>
            <w:r w:rsidRPr="00C948B9">
              <w:rPr>
                <w:rFonts w:eastAsia="Calibri"/>
                <w:b/>
                <w:sz w:val="24"/>
                <w:szCs w:val="24"/>
                <w:lang w:val="ro-RO"/>
              </w:rPr>
              <w:t>4</w:t>
            </w:r>
          </w:p>
        </w:tc>
      </w:tr>
      <w:tr w:rsidR="00286087" w:rsidRPr="00C948B9" w14:paraId="77FBC470" w14:textId="77777777" w:rsidTr="00226C00">
        <w:trPr>
          <w:trHeight w:val="430"/>
        </w:trPr>
        <w:tc>
          <w:tcPr>
            <w:tcW w:w="668" w:type="dxa"/>
            <w:shd w:val="clear" w:color="auto" w:fill="auto"/>
            <w:vAlign w:val="center"/>
          </w:tcPr>
          <w:p w14:paraId="35BF302B" w14:textId="77777777" w:rsidR="00286087" w:rsidRPr="00C948B9" w:rsidRDefault="00286087"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02A7B34C" w14:textId="18AFB8D6" w:rsidR="00286087" w:rsidRPr="00C948B9" w:rsidRDefault="00201F29" w:rsidP="00226C00">
            <w:pPr>
              <w:tabs>
                <w:tab w:val="left" w:pos="-284"/>
              </w:tabs>
              <w:jc w:val="both"/>
              <w:rPr>
                <w:rFonts w:eastAsia="Calibri"/>
                <w:sz w:val="24"/>
                <w:szCs w:val="24"/>
                <w:lang w:val="ro-RO"/>
              </w:rPr>
            </w:pPr>
            <w:r w:rsidRPr="00C948B9">
              <w:rPr>
                <w:rFonts w:eastAsia="Calibri"/>
                <w:bCs/>
                <w:sz w:val="24"/>
                <w:szCs w:val="24"/>
                <w:lang w:val="ro-RO"/>
              </w:rPr>
              <w:t xml:space="preserve">Regulamentul Sanitar </w:t>
            </w:r>
            <w:r w:rsidR="00087A30" w:rsidRPr="00C948B9">
              <w:rPr>
                <w:rFonts w:eastAsia="Calibri"/>
                <w:bCs/>
                <w:sz w:val="24"/>
                <w:szCs w:val="24"/>
                <w:lang w:val="ro-RO"/>
              </w:rPr>
              <w:t>Internațional</w:t>
            </w:r>
            <w:r w:rsidRPr="00C948B9">
              <w:rPr>
                <w:rFonts w:eastAsia="Calibri"/>
                <w:bCs/>
                <w:sz w:val="24"/>
                <w:szCs w:val="24"/>
                <w:lang w:val="ro-RO"/>
              </w:rPr>
              <w:t xml:space="preserve">. Capacitățile esențiale pentru supraveghere și răspuns. Etapele de detectare, notificare, evaluare primară a riscurilor și urgențelor de sănătate publică. Epidemiologia în </w:t>
            </w:r>
            <w:r w:rsidR="00087A30" w:rsidRPr="00C948B9">
              <w:rPr>
                <w:rFonts w:eastAsia="Calibri"/>
                <w:bCs/>
                <w:sz w:val="24"/>
                <w:szCs w:val="24"/>
                <w:lang w:val="ro-RO"/>
              </w:rPr>
              <w:t>urgențele</w:t>
            </w:r>
            <w:r w:rsidRPr="00C948B9">
              <w:rPr>
                <w:rFonts w:eastAsia="Calibri"/>
                <w:bCs/>
                <w:sz w:val="24"/>
                <w:szCs w:val="24"/>
                <w:lang w:val="ro-RO"/>
              </w:rPr>
              <w:t xml:space="preserve"> de sănătate publică. Principiile de bază ale epidemiologie în situații de urgență. Indicatori, supravegherea sănătății publice.</w:t>
            </w:r>
          </w:p>
        </w:tc>
        <w:tc>
          <w:tcPr>
            <w:tcW w:w="633" w:type="dxa"/>
            <w:shd w:val="clear" w:color="auto" w:fill="auto"/>
          </w:tcPr>
          <w:p w14:paraId="76961DA2" w14:textId="73F537C4" w:rsidR="00286087" w:rsidRPr="00C948B9" w:rsidRDefault="00286087" w:rsidP="00286087">
            <w:pPr>
              <w:tabs>
                <w:tab w:val="left" w:pos="-284"/>
              </w:tabs>
              <w:jc w:val="center"/>
              <w:rPr>
                <w:rFonts w:eastAsia="Calibri"/>
                <w:b/>
                <w:sz w:val="24"/>
                <w:szCs w:val="24"/>
                <w:lang w:val="ro-RO"/>
              </w:rPr>
            </w:pPr>
            <w:r w:rsidRPr="00C948B9">
              <w:rPr>
                <w:rFonts w:eastAsia="Calibri"/>
                <w:b/>
                <w:sz w:val="24"/>
                <w:szCs w:val="24"/>
                <w:lang w:val="ro-RO"/>
              </w:rPr>
              <w:t>4</w:t>
            </w:r>
          </w:p>
        </w:tc>
      </w:tr>
      <w:tr w:rsidR="00305089" w:rsidRPr="00C948B9" w14:paraId="16AC5008" w14:textId="77777777" w:rsidTr="00226C00">
        <w:trPr>
          <w:trHeight w:val="625"/>
        </w:trPr>
        <w:tc>
          <w:tcPr>
            <w:tcW w:w="668" w:type="dxa"/>
            <w:shd w:val="clear" w:color="auto" w:fill="auto"/>
            <w:vAlign w:val="center"/>
          </w:tcPr>
          <w:p w14:paraId="21134E47" w14:textId="77777777" w:rsidR="00305089" w:rsidRPr="00C948B9" w:rsidRDefault="00305089"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7CAEC551" w14:textId="3ECAEBAB" w:rsidR="00305089" w:rsidRPr="00C948B9" w:rsidRDefault="00305089" w:rsidP="00226C00">
            <w:pPr>
              <w:tabs>
                <w:tab w:val="left" w:pos="-284"/>
              </w:tabs>
              <w:jc w:val="both"/>
              <w:rPr>
                <w:rFonts w:eastAsia="Calibri"/>
                <w:sz w:val="24"/>
                <w:szCs w:val="24"/>
                <w:lang w:val="ro-RO"/>
              </w:rPr>
            </w:pPr>
            <w:r w:rsidRPr="00C948B9">
              <w:rPr>
                <w:rFonts w:eastAsia="Calibri"/>
                <w:bCs/>
                <w:sz w:val="24"/>
                <w:szCs w:val="24"/>
                <w:lang w:val="ro-RO"/>
              </w:rPr>
              <w:t xml:space="preserve">Prevenirea </w:t>
            </w:r>
            <w:r w:rsidR="00087A30" w:rsidRPr="00C948B9">
              <w:rPr>
                <w:rFonts w:eastAsia="Calibri"/>
                <w:bCs/>
                <w:sz w:val="24"/>
                <w:szCs w:val="24"/>
                <w:lang w:val="ro-RO"/>
              </w:rPr>
              <w:t>și</w:t>
            </w:r>
            <w:r w:rsidRPr="00C948B9">
              <w:rPr>
                <w:rFonts w:eastAsia="Calibri"/>
                <w:bCs/>
                <w:sz w:val="24"/>
                <w:szCs w:val="24"/>
                <w:lang w:val="ro-RO"/>
              </w:rPr>
              <w:t xml:space="preserve"> controlul bolilor transmisibile în urgențe de sănătate publică. Izbucnirile de boli </w:t>
            </w:r>
            <w:r w:rsidR="00087A30" w:rsidRPr="00C948B9">
              <w:rPr>
                <w:rFonts w:eastAsia="Calibri"/>
                <w:bCs/>
                <w:sz w:val="24"/>
                <w:szCs w:val="24"/>
                <w:lang w:val="ro-RO"/>
              </w:rPr>
              <w:t>infecțioase</w:t>
            </w:r>
            <w:r w:rsidRPr="00C948B9">
              <w:rPr>
                <w:rFonts w:eastAsia="Calibri"/>
                <w:bCs/>
                <w:sz w:val="24"/>
                <w:szCs w:val="24"/>
                <w:lang w:val="ro-RO"/>
              </w:rPr>
              <w:t>: sursele de detectare a izbucnirilor, obiectivele investigării izbucnirilor, componența echipei de intervenție, controlul izbucnirilor.</w:t>
            </w:r>
          </w:p>
        </w:tc>
        <w:tc>
          <w:tcPr>
            <w:tcW w:w="633" w:type="dxa"/>
            <w:shd w:val="clear" w:color="auto" w:fill="auto"/>
          </w:tcPr>
          <w:p w14:paraId="57D4B839" w14:textId="216952B1" w:rsidR="00305089" w:rsidRPr="00C948B9" w:rsidRDefault="00305089" w:rsidP="00305089">
            <w:pPr>
              <w:tabs>
                <w:tab w:val="left" w:pos="-284"/>
              </w:tabs>
              <w:jc w:val="center"/>
              <w:rPr>
                <w:rFonts w:eastAsia="Calibri"/>
                <w:b/>
                <w:sz w:val="24"/>
                <w:szCs w:val="24"/>
                <w:lang w:val="ro-RO"/>
              </w:rPr>
            </w:pPr>
            <w:r w:rsidRPr="00C948B9">
              <w:rPr>
                <w:rFonts w:eastAsia="Calibri"/>
                <w:b/>
                <w:sz w:val="24"/>
                <w:szCs w:val="24"/>
                <w:lang w:val="ro-RO"/>
              </w:rPr>
              <w:t>4</w:t>
            </w:r>
          </w:p>
        </w:tc>
      </w:tr>
      <w:tr w:rsidR="008F3161" w:rsidRPr="00C948B9" w14:paraId="0A8FAE2A" w14:textId="77777777" w:rsidTr="00226C00">
        <w:trPr>
          <w:trHeight w:val="365"/>
        </w:trPr>
        <w:tc>
          <w:tcPr>
            <w:tcW w:w="668" w:type="dxa"/>
            <w:shd w:val="clear" w:color="auto" w:fill="auto"/>
            <w:vAlign w:val="center"/>
          </w:tcPr>
          <w:p w14:paraId="56FE69AD" w14:textId="6F50BA53" w:rsidR="008F3161" w:rsidRPr="00C948B9" w:rsidRDefault="008F3161"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7928FABE" w14:textId="1D5E04C9" w:rsidR="008F3161" w:rsidRPr="00C948B9" w:rsidRDefault="00087A30" w:rsidP="00226C00">
            <w:pPr>
              <w:tabs>
                <w:tab w:val="left" w:pos="-284"/>
              </w:tabs>
              <w:jc w:val="both"/>
              <w:rPr>
                <w:rFonts w:eastAsia="Calibri"/>
                <w:sz w:val="24"/>
                <w:szCs w:val="24"/>
                <w:lang w:val="ro-RO"/>
              </w:rPr>
            </w:pPr>
            <w:r w:rsidRPr="00C948B9">
              <w:rPr>
                <w:rFonts w:eastAsia="Calibri"/>
                <w:sz w:val="24"/>
                <w:szCs w:val="24"/>
                <w:lang w:val="ro-RO"/>
              </w:rPr>
              <w:t>Urgențele</w:t>
            </w:r>
            <w:r w:rsidR="008F3161" w:rsidRPr="00C948B9">
              <w:rPr>
                <w:rFonts w:eastAsia="Calibri"/>
                <w:sz w:val="24"/>
                <w:szCs w:val="24"/>
                <w:lang w:val="ro-RO"/>
              </w:rPr>
              <w:t xml:space="preserve"> de sănătate publică în urma incidentelor cu substanțe chimice. Urgențele de sănătate publică în urma incidentelor cu substanțe radioactive și materiale nucleare</w:t>
            </w:r>
          </w:p>
        </w:tc>
        <w:tc>
          <w:tcPr>
            <w:tcW w:w="633" w:type="dxa"/>
            <w:shd w:val="clear" w:color="auto" w:fill="auto"/>
          </w:tcPr>
          <w:p w14:paraId="3428569E" w14:textId="768EB5CA" w:rsidR="008F3161" w:rsidRPr="00C948B9" w:rsidRDefault="008F3161" w:rsidP="008F3161">
            <w:pPr>
              <w:tabs>
                <w:tab w:val="left" w:pos="-284"/>
              </w:tabs>
              <w:jc w:val="center"/>
              <w:rPr>
                <w:rFonts w:eastAsia="Calibri"/>
                <w:b/>
                <w:sz w:val="24"/>
                <w:szCs w:val="24"/>
                <w:lang w:val="ro-RO"/>
              </w:rPr>
            </w:pPr>
            <w:r w:rsidRPr="00C948B9">
              <w:rPr>
                <w:rFonts w:eastAsia="Calibri"/>
                <w:b/>
                <w:sz w:val="24"/>
                <w:szCs w:val="24"/>
                <w:lang w:val="ro-RO"/>
              </w:rPr>
              <w:t>4</w:t>
            </w:r>
          </w:p>
        </w:tc>
      </w:tr>
      <w:tr w:rsidR="008F3161" w:rsidRPr="00C948B9" w14:paraId="514CD044" w14:textId="77777777" w:rsidTr="00226C00">
        <w:trPr>
          <w:trHeight w:val="365"/>
        </w:trPr>
        <w:tc>
          <w:tcPr>
            <w:tcW w:w="668" w:type="dxa"/>
            <w:shd w:val="clear" w:color="auto" w:fill="auto"/>
            <w:vAlign w:val="center"/>
          </w:tcPr>
          <w:p w14:paraId="222BACCE" w14:textId="77777777" w:rsidR="008F3161" w:rsidRPr="00C948B9" w:rsidRDefault="008F3161"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0091302F" w14:textId="0BC064BE" w:rsidR="008F3161" w:rsidRPr="00C948B9" w:rsidRDefault="008F3161" w:rsidP="00226C00">
            <w:pPr>
              <w:tabs>
                <w:tab w:val="left" w:pos="-284"/>
              </w:tabs>
              <w:jc w:val="both"/>
              <w:rPr>
                <w:rFonts w:eastAsia="Calibri"/>
                <w:sz w:val="24"/>
                <w:szCs w:val="24"/>
                <w:lang w:val="ro-RO"/>
              </w:rPr>
            </w:pPr>
            <w:r w:rsidRPr="00C948B9">
              <w:rPr>
                <w:rFonts w:eastAsia="Calibri"/>
                <w:sz w:val="24"/>
                <w:szCs w:val="24"/>
                <w:lang w:val="ro-RO"/>
              </w:rPr>
              <w:t xml:space="preserve">Schimbarea climei. Mediul </w:t>
            </w:r>
            <w:r w:rsidR="00087A30" w:rsidRPr="00C948B9">
              <w:rPr>
                <w:rFonts w:eastAsia="Calibri"/>
                <w:sz w:val="24"/>
                <w:szCs w:val="24"/>
                <w:lang w:val="ro-RO"/>
              </w:rPr>
              <w:t>și</w:t>
            </w:r>
            <w:r w:rsidRPr="00C948B9">
              <w:rPr>
                <w:rFonts w:eastAsia="Calibri"/>
                <w:sz w:val="24"/>
                <w:szCs w:val="24"/>
                <w:lang w:val="ro-RO"/>
              </w:rPr>
              <w:t xml:space="preserve"> sănătatea în </w:t>
            </w:r>
            <w:r w:rsidR="00087A30" w:rsidRPr="00C948B9">
              <w:rPr>
                <w:rFonts w:eastAsia="Calibri"/>
                <w:sz w:val="24"/>
                <w:szCs w:val="24"/>
                <w:lang w:val="ro-RO"/>
              </w:rPr>
              <w:t>urgențele</w:t>
            </w:r>
            <w:r w:rsidRPr="00C948B9">
              <w:rPr>
                <w:rFonts w:eastAsia="Calibri"/>
                <w:sz w:val="24"/>
                <w:szCs w:val="24"/>
                <w:lang w:val="ro-RO"/>
              </w:rPr>
              <w:t xml:space="preserve"> de sănătate publică. Alimentația </w:t>
            </w:r>
            <w:r w:rsidR="00087A30" w:rsidRPr="00C948B9">
              <w:rPr>
                <w:rFonts w:eastAsia="Calibri"/>
                <w:sz w:val="24"/>
                <w:szCs w:val="24"/>
                <w:lang w:val="ro-RO"/>
              </w:rPr>
              <w:t>și</w:t>
            </w:r>
            <w:r w:rsidRPr="00C948B9">
              <w:rPr>
                <w:rFonts w:eastAsia="Calibri"/>
                <w:sz w:val="24"/>
                <w:szCs w:val="24"/>
                <w:lang w:val="ro-RO"/>
              </w:rPr>
              <w:t xml:space="preserve"> </w:t>
            </w:r>
            <w:r w:rsidR="00087A30" w:rsidRPr="00C948B9">
              <w:rPr>
                <w:rFonts w:eastAsia="Calibri"/>
                <w:sz w:val="24"/>
                <w:szCs w:val="24"/>
                <w:lang w:val="ro-RO"/>
              </w:rPr>
              <w:t>nutriția</w:t>
            </w:r>
            <w:r w:rsidRPr="00C948B9">
              <w:rPr>
                <w:rFonts w:eastAsia="Calibri"/>
                <w:sz w:val="24"/>
                <w:szCs w:val="24"/>
                <w:lang w:val="ro-RO"/>
              </w:rPr>
              <w:t xml:space="preserve"> în </w:t>
            </w:r>
            <w:r w:rsidR="00087A30" w:rsidRPr="00C948B9">
              <w:rPr>
                <w:rFonts w:eastAsia="Calibri"/>
                <w:sz w:val="24"/>
                <w:szCs w:val="24"/>
                <w:lang w:val="ro-RO"/>
              </w:rPr>
              <w:t>urgențe</w:t>
            </w:r>
            <w:r w:rsidRPr="00C948B9">
              <w:rPr>
                <w:rFonts w:eastAsia="Calibri"/>
                <w:sz w:val="24"/>
                <w:szCs w:val="24"/>
                <w:lang w:val="ro-RO"/>
              </w:rPr>
              <w:t xml:space="preserve"> de sănătate publică și situații excepționale</w:t>
            </w:r>
          </w:p>
        </w:tc>
        <w:tc>
          <w:tcPr>
            <w:tcW w:w="633" w:type="dxa"/>
            <w:shd w:val="clear" w:color="auto" w:fill="auto"/>
          </w:tcPr>
          <w:p w14:paraId="5CF22A47" w14:textId="5BE0FABF" w:rsidR="008F3161" w:rsidRPr="00C948B9" w:rsidRDefault="008F3161" w:rsidP="008F3161">
            <w:pPr>
              <w:tabs>
                <w:tab w:val="left" w:pos="-284"/>
              </w:tabs>
              <w:jc w:val="center"/>
              <w:rPr>
                <w:rFonts w:eastAsia="Calibri"/>
                <w:b/>
                <w:sz w:val="24"/>
                <w:szCs w:val="24"/>
                <w:lang w:val="ro-RO"/>
              </w:rPr>
            </w:pPr>
            <w:r w:rsidRPr="00C948B9">
              <w:rPr>
                <w:rFonts w:eastAsia="Calibri"/>
                <w:b/>
                <w:sz w:val="24"/>
                <w:szCs w:val="24"/>
                <w:lang w:val="ro-RO"/>
              </w:rPr>
              <w:t>4</w:t>
            </w:r>
          </w:p>
        </w:tc>
      </w:tr>
      <w:tr w:rsidR="008F3161" w:rsidRPr="00C948B9" w14:paraId="1CACC2DA" w14:textId="77777777" w:rsidTr="00226C00">
        <w:trPr>
          <w:trHeight w:val="365"/>
        </w:trPr>
        <w:tc>
          <w:tcPr>
            <w:tcW w:w="668" w:type="dxa"/>
            <w:shd w:val="clear" w:color="auto" w:fill="auto"/>
            <w:vAlign w:val="center"/>
          </w:tcPr>
          <w:p w14:paraId="45192EAA" w14:textId="070903C8" w:rsidR="008F3161" w:rsidRPr="00C948B9" w:rsidRDefault="008F3161" w:rsidP="00226C00">
            <w:pPr>
              <w:pStyle w:val="Listparagraf"/>
              <w:numPr>
                <w:ilvl w:val="0"/>
                <w:numId w:val="1"/>
              </w:numPr>
              <w:tabs>
                <w:tab w:val="left" w:pos="-284"/>
              </w:tabs>
              <w:ind w:left="413"/>
              <w:jc w:val="center"/>
              <w:rPr>
                <w:rFonts w:eastAsia="Calibri"/>
                <w:b/>
                <w:sz w:val="24"/>
                <w:szCs w:val="24"/>
                <w:lang w:val="ro-RO"/>
              </w:rPr>
            </w:pPr>
          </w:p>
        </w:tc>
        <w:tc>
          <w:tcPr>
            <w:tcW w:w="9142" w:type="dxa"/>
            <w:shd w:val="clear" w:color="auto" w:fill="auto"/>
            <w:vAlign w:val="center"/>
          </w:tcPr>
          <w:p w14:paraId="72200C71" w14:textId="73CA93D4" w:rsidR="008F3161" w:rsidRPr="00C948B9" w:rsidRDefault="008F3161" w:rsidP="00226C00">
            <w:pPr>
              <w:tabs>
                <w:tab w:val="left" w:pos="-284"/>
              </w:tabs>
              <w:jc w:val="both"/>
              <w:rPr>
                <w:rFonts w:eastAsia="Calibri"/>
                <w:sz w:val="24"/>
                <w:szCs w:val="24"/>
                <w:lang w:val="ro-RO"/>
              </w:rPr>
            </w:pPr>
            <w:r w:rsidRPr="00C948B9">
              <w:rPr>
                <w:rFonts w:eastAsia="Calibri"/>
                <w:sz w:val="24"/>
                <w:szCs w:val="24"/>
                <w:lang w:val="ro-RO"/>
              </w:rPr>
              <w:t xml:space="preserve">Arma biologică. Deliberarea </w:t>
            </w:r>
            <w:r w:rsidR="00087A30" w:rsidRPr="00C948B9">
              <w:rPr>
                <w:rFonts w:eastAsia="Calibri"/>
                <w:sz w:val="24"/>
                <w:szCs w:val="24"/>
                <w:lang w:val="ro-RO"/>
              </w:rPr>
              <w:t>intenționată</w:t>
            </w:r>
            <w:r w:rsidRPr="00C948B9">
              <w:rPr>
                <w:rFonts w:eastAsia="Calibri"/>
                <w:sz w:val="24"/>
                <w:szCs w:val="24"/>
                <w:lang w:val="ro-RO"/>
              </w:rPr>
              <w:t xml:space="preserve"> a </w:t>
            </w:r>
            <w:r w:rsidR="00087A30" w:rsidRPr="00C948B9">
              <w:rPr>
                <w:rFonts w:eastAsia="Calibri"/>
                <w:sz w:val="24"/>
                <w:szCs w:val="24"/>
                <w:lang w:val="ro-RO"/>
              </w:rPr>
              <w:t>agenților</w:t>
            </w:r>
            <w:r w:rsidRPr="00C948B9">
              <w:rPr>
                <w:rFonts w:eastAsia="Calibri"/>
                <w:sz w:val="24"/>
                <w:szCs w:val="24"/>
                <w:lang w:val="ro-RO"/>
              </w:rPr>
              <w:t xml:space="preserve"> microbieni, pregătire </w:t>
            </w:r>
            <w:r w:rsidR="00087A30" w:rsidRPr="00C948B9">
              <w:rPr>
                <w:rFonts w:eastAsia="Calibri"/>
                <w:sz w:val="24"/>
                <w:szCs w:val="24"/>
                <w:lang w:val="ro-RO"/>
              </w:rPr>
              <w:t>și</w:t>
            </w:r>
            <w:r w:rsidRPr="00C948B9">
              <w:rPr>
                <w:rFonts w:eastAsia="Calibri"/>
                <w:sz w:val="24"/>
                <w:szCs w:val="24"/>
                <w:lang w:val="ro-RO"/>
              </w:rPr>
              <w:t xml:space="preserve"> răspuns în caz de bioterorism</w:t>
            </w:r>
          </w:p>
        </w:tc>
        <w:tc>
          <w:tcPr>
            <w:tcW w:w="633" w:type="dxa"/>
            <w:shd w:val="clear" w:color="auto" w:fill="auto"/>
          </w:tcPr>
          <w:p w14:paraId="528A3F57" w14:textId="63D6FBCB" w:rsidR="008F3161" w:rsidRPr="00C948B9" w:rsidRDefault="008F3161" w:rsidP="008F3161">
            <w:pPr>
              <w:tabs>
                <w:tab w:val="left" w:pos="-284"/>
              </w:tabs>
              <w:jc w:val="center"/>
              <w:rPr>
                <w:rFonts w:eastAsia="Calibri"/>
                <w:b/>
                <w:sz w:val="24"/>
                <w:szCs w:val="24"/>
                <w:lang w:val="ro-RO"/>
              </w:rPr>
            </w:pPr>
            <w:r w:rsidRPr="00C948B9">
              <w:rPr>
                <w:rFonts w:eastAsia="Calibri"/>
                <w:b/>
                <w:sz w:val="24"/>
                <w:szCs w:val="24"/>
                <w:lang w:val="ro-RO"/>
              </w:rPr>
              <w:t>4</w:t>
            </w:r>
          </w:p>
        </w:tc>
      </w:tr>
      <w:tr w:rsidR="00305089" w:rsidRPr="00C948B9" w14:paraId="0651CE0F" w14:textId="77777777" w:rsidTr="008B5B61">
        <w:trPr>
          <w:trHeight w:val="365"/>
        </w:trPr>
        <w:tc>
          <w:tcPr>
            <w:tcW w:w="668" w:type="dxa"/>
            <w:shd w:val="clear" w:color="auto" w:fill="auto"/>
          </w:tcPr>
          <w:p w14:paraId="2ABBDB4C" w14:textId="77777777" w:rsidR="00305089" w:rsidRPr="00C948B9" w:rsidRDefault="00305089" w:rsidP="00305089">
            <w:pPr>
              <w:tabs>
                <w:tab w:val="left" w:pos="-284"/>
              </w:tabs>
              <w:jc w:val="center"/>
              <w:rPr>
                <w:rFonts w:eastAsia="Calibri"/>
                <w:b/>
                <w:sz w:val="24"/>
                <w:szCs w:val="24"/>
                <w:lang w:val="ro-RO"/>
              </w:rPr>
            </w:pPr>
          </w:p>
        </w:tc>
        <w:tc>
          <w:tcPr>
            <w:tcW w:w="9142" w:type="dxa"/>
            <w:shd w:val="clear" w:color="auto" w:fill="auto"/>
          </w:tcPr>
          <w:p w14:paraId="03D8ABA2" w14:textId="77777777" w:rsidR="00305089" w:rsidRPr="00C948B9" w:rsidRDefault="00305089" w:rsidP="00305089">
            <w:pPr>
              <w:tabs>
                <w:tab w:val="left" w:pos="-284"/>
              </w:tabs>
              <w:jc w:val="center"/>
              <w:rPr>
                <w:rFonts w:eastAsia="Calibri"/>
                <w:b/>
                <w:sz w:val="24"/>
                <w:szCs w:val="24"/>
                <w:lang w:val="ro-RO"/>
              </w:rPr>
            </w:pPr>
            <w:r w:rsidRPr="00C948B9">
              <w:rPr>
                <w:rFonts w:eastAsia="Calibri"/>
                <w:b/>
                <w:sz w:val="24"/>
                <w:szCs w:val="24"/>
                <w:lang w:val="ro-RO"/>
              </w:rPr>
              <w:t>TOTAL</w:t>
            </w:r>
          </w:p>
        </w:tc>
        <w:tc>
          <w:tcPr>
            <w:tcW w:w="633" w:type="dxa"/>
            <w:shd w:val="clear" w:color="auto" w:fill="auto"/>
          </w:tcPr>
          <w:p w14:paraId="2A3D2218" w14:textId="14FCC207" w:rsidR="00305089" w:rsidRPr="00C948B9" w:rsidRDefault="00305089" w:rsidP="00305089">
            <w:pPr>
              <w:tabs>
                <w:tab w:val="left" w:pos="-284"/>
              </w:tabs>
              <w:jc w:val="center"/>
              <w:rPr>
                <w:rFonts w:eastAsia="Calibri"/>
                <w:b/>
                <w:sz w:val="24"/>
                <w:szCs w:val="24"/>
                <w:lang w:val="ro-RO"/>
              </w:rPr>
            </w:pPr>
            <w:r w:rsidRPr="00C948B9">
              <w:rPr>
                <w:rFonts w:eastAsia="Calibri"/>
                <w:b/>
                <w:sz w:val="24"/>
                <w:szCs w:val="24"/>
                <w:lang w:val="ro-RO"/>
              </w:rPr>
              <w:t>40</w:t>
            </w:r>
          </w:p>
        </w:tc>
      </w:tr>
    </w:tbl>
    <w:p w14:paraId="0B5AD90A" w14:textId="77777777" w:rsidR="009B6042" w:rsidRPr="00C948B9" w:rsidRDefault="009B6042">
      <w:pPr>
        <w:rPr>
          <w:lang w:val="ro-RO"/>
        </w:rPr>
      </w:pPr>
    </w:p>
    <w:p w14:paraId="50FDB898" w14:textId="77777777" w:rsidR="008B5B61" w:rsidRPr="00C948B9" w:rsidRDefault="008B5B61" w:rsidP="005C0177">
      <w:pPr>
        <w:jc w:val="both"/>
        <w:rPr>
          <w:sz w:val="24"/>
          <w:szCs w:val="24"/>
          <w:lang w:val="ro-RO"/>
        </w:rPr>
      </w:pPr>
    </w:p>
    <w:p w14:paraId="35358226" w14:textId="72C37F76" w:rsidR="005C0177" w:rsidRPr="00C948B9" w:rsidRDefault="005C0177" w:rsidP="005C0177">
      <w:pPr>
        <w:jc w:val="both"/>
        <w:rPr>
          <w:sz w:val="24"/>
          <w:szCs w:val="24"/>
          <w:lang w:val="ro-RO"/>
        </w:rPr>
      </w:pPr>
      <w:r w:rsidRPr="00C948B9">
        <w:rPr>
          <w:sz w:val="24"/>
          <w:szCs w:val="24"/>
          <w:lang w:val="ro-RO"/>
        </w:rPr>
        <w:t>Șef Disciplina de Epidemiologie,</w:t>
      </w:r>
    </w:p>
    <w:p w14:paraId="60CEB6BB" w14:textId="77777777" w:rsidR="005C0177" w:rsidRPr="00C948B9" w:rsidRDefault="005C0177" w:rsidP="005C0177">
      <w:pPr>
        <w:jc w:val="both"/>
        <w:rPr>
          <w:sz w:val="24"/>
          <w:szCs w:val="24"/>
          <w:lang w:val="ro-RO"/>
        </w:rPr>
      </w:pPr>
      <w:r w:rsidRPr="00C948B9">
        <w:rPr>
          <w:sz w:val="24"/>
          <w:szCs w:val="24"/>
          <w:lang w:val="ro-RO"/>
        </w:rPr>
        <w:t>Departamentul Medicină Preventivă</w:t>
      </w:r>
    </w:p>
    <w:p w14:paraId="497E9398" w14:textId="09C5552D" w:rsidR="00E21C45" w:rsidRPr="00C948B9" w:rsidRDefault="008B27D3" w:rsidP="005C0177">
      <w:pPr>
        <w:jc w:val="both"/>
        <w:rPr>
          <w:sz w:val="24"/>
          <w:szCs w:val="24"/>
          <w:lang w:val="ro-RO"/>
        </w:rPr>
      </w:pPr>
      <w:r w:rsidRPr="00C948B9">
        <w:rPr>
          <w:sz w:val="24"/>
          <w:szCs w:val="24"/>
          <w:lang w:val="ro-RO"/>
        </w:rPr>
        <w:t xml:space="preserve">dr. </w:t>
      </w:r>
      <w:r w:rsidR="005C0177" w:rsidRPr="00C948B9">
        <w:rPr>
          <w:sz w:val="24"/>
          <w:szCs w:val="24"/>
          <w:lang w:val="ro-RO"/>
        </w:rPr>
        <w:t xml:space="preserve">șt. med., conf. univ.                                     </w:t>
      </w:r>
      <w:r w:rsidR="005C0177" w:rsidRPr="00C948B9">
        <w:rPr>
          <w:sz w:val="24"/>
          <w:szCs w:val="24"/>
          <w:lang w:val="ro-RO"/>
        </w:rPr>
        <w:tab/>
      </w:r>
      <w:r w:rsidR="005C0177" w:rsidRPr="00C948B9">
        <w:rPr>
          <w:sz w:val="24"/>
          <w:szCs w:val="24"/>
          <w:lang w:val="ro-RO"/>
        </w:rPr>
        <w:tab/>
      </w:r>
      <w:r w:rsidR="00FB6D00" w:rsidRPr="00C948B9">
        <w:rPr>
          <w:sz w:val="24"/>
          <w:szCs w:val="24"/>
          <w:lang w:val="ro-RO"/>
        </w:rPr>
        <w:tab/>
      </w:r>
      <w:r w:rsidR="00FB6D00" w:rsidRPr="00C948B9">
        <w:rPr>
          <w:sz w:val="24"/>
          <w:szCs w:val="24"/>
          <w:lang w:val="ro-RO"/>
        </w:rPr>
        <w:tab/>
      </w:r>
      <w:r w:rsidR="006F773B" w:rsidRPr="00C948B9">
        <w:rPr>
          <w:sz w:val="24"/>
          <w:szCs w:val="24"/>
          <w:lang w:val="ro-RO"/>
        </w:rPr>
        <w:t xml:space="preserve">       </w:t>
      </w:r>
      <w:r w:rsidRPr="00C948B9">
        <w:rPr>
          <w:sz w:val="24"/>
          <w:szCs w:val="24"/>
          <w:lang w:val="ro-RO"/>
        </w:rPr>
        <w:t>Diana Spătaru</w:t>
      </w:r>
    </w:p>
    <w:sectPr w:rsidR="00E21C45" w:rsidRPr="00C948B9" w:rsidSect="00E65607">
      <w:pgSz w:w="11906" w:h="16838"/>
      <w:pgMar w:top="426"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52109"/>
    <w:multiLevelType w:val="hybridMultilevel"/>
    <w:tmpl w:val="F94C9608"/>
    <w:lvl w:ilvl="0" w:tplc="32148C3A">
      <w:start w:val="1"/>
      <w:numFmt w:val="decimal"/>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8F41B62"/>
    <w:multiLevelType w:val="hybridMultilevel"/>
    <w:tmpl w:val="75EA2DF8"/>
    <w:lvl w:ilvl="0" w:tplc="0418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3680410"/>
    <w:multiLevelType w:val="hybridMultilevel"/>
    <w:tmpl w:val="EAA42C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9EA62E6"/>
    <w:multiLevelType w:val="hybridMultilevel"/>
    <w:tmpl w:val="BC42A7F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45467080">
    <w:abstractNumId w:val="2"/>
  </w:num>
  <w:num w:numId="2" w16cid:durableId="1012336507">
    <w:abstractNumId w:val="1"/>
  </w:num>
  <w:num w:numId="3" w16cid:durableId="524556473">
    <w:abstractNumId w:val="0"/>
  </w:num>
  <w:num w:numId="4" w16cid:durableId="2114740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8E"/>
    <w:rsid w:val="000124CC"/>
    <w:rsid w:val="00063D02"/>
    <w:rsid w:val="0008413C"/>
    <w:rsid w:val="00087A30"/>
    <w:rsid w:val="000974CB"/>
    <w:rsid w:val="000A0B71"/>
    <w:rsid w:val="000B4F36"/>
    <w:rsid w:val="000C0E71"/>
    <w:rsid w:val="000C2698"/>
    <w:rsid w:val="000E1887"/>
    <w:rsid w:val="000E7707"/>
    <w:rsid w:val="0011337C"/>
    <w:rsid w:val="00132A84"/>
    <w:rsid w:val="00145CC6"/>
    <w:rsid w:val="00181A18"/>
    <w:rsid w:val="00193B47"/>
    <w:rsid w:val="0019469A"/>
    <w:rsid w:val="001B6F1C"/>
    <w:rsid w:val="001D53CA"/>
    <w:rsid w:val="00201F29"/>
    <w:rsid w:val="00211D1B"/>
    <w:rsid w:val="00212D34"/>
    <w:rsid w:val="00226C00"/>
    <w:rsid w:val="00242105"/>
    <w:rsid w:val="00245AAC"/>
    <w:rsid w:val="00264BC9"/>
    <w:rsid w:val="00286087"/>
    <w:rsid w:val="002B3715"/>
    <w:rsid w:val="002E4882"/>
    <w:rsid w:val="002F3393"/>
    <w:rsid w:val="00304B83"/>
    <w:rsid w:val="00305089"/>
    <w:rsid w:val="00306563"/>
    <w:rsid w:val="0031323F"/>
    <w:rsid w:val="00355A1F"/>
    <w:rsid w:val="00361CF1"/>
    <w:rsid w:val="00363BF4"/>
    <w:rsid w:val="003A433D"/>
    <w:rsid w:val="003C02D0"/>
    <w:rsid w:val="003D6EF3"/>
    <w:rsid w:val="003D75D6"/>
    <w:rsid w:val="00400458"/>
    <w:rsid w:val="0041493A"/>
    <w:rsid w:val="00452C5F"/>
    <w:rsid w:val="00463CCF"/>
    <w:rsid w:val="004901A7"/>
    <w:rsid w:val="00495031"/>
    <w:rsid w:val="004C6CD5"/>
    <w:rsid w:val="0051613D"/>
    <w:rsid w:val="00534FCE"/>
    <w:rsid w:val="00537735"/>
    <w:rsid w:val="00537827"/>
    <w:rsid w:val="00555EB9"/>
    <w:rsid w:val="00593DD6"/>
    <w:rsid w:val="005A1AD3"/>
    <w:rsid w:val="005C0177"/>
    <w:rsid w:val="005E6901"/>
    <w:rsid w:val="00604726"/>
    <w:rsid w:val="00633524"/>
    <w:rsid w:val="00646A20"/>
    <w:rsid w:val="006624F5"/>
    <w:rsid w:val="006A2F8E"/>
    <w:rsid w:val="006F60F0"/>
    <w:rsid w:val="006F773B"/>
    <w:rsid w:val="00701EE2"/>
    <w:rsid w:val="00710CB5"/>
    <w:rsid w:val="00717CB8"/>
    <w:rsid w:val="00733E5A"/>
    <w:rsid w:val="007340FA"/>
    <w:rsid w:val="0074174F"/>
    <w:rsid w:val="00743297"/>
    <w:rsid w:val="007649E2"/>
    <w:rsid w:val="007F696F"/>
    <w:rsid w:val="00807D9A"/>
    <w:rsid w:val="008156DA"/>
    <w:rsid w:val="00826D8D"/>
    <w:rsid w:val="00852026"/>
    <w:rsid w:val="00852245"/>
    <w:rsid w:val="00893CDF"/>
    <w:rsid w:val="008A7A1A"/>
    <w:rsid w:val="008B26F9"/>
    <w:rsid w:val="008B27D3"/>
    <w:rsid w:val="008B29A1"/>
    <w:rsid w:val="008B53BF"/>
    <w:rsid w:val="008B5B61"/>
    <w:rsid w:val="008C31E3"/>
    <w:rsid w:val="008F3161"/>
    <w:rsid w:val="00950EF8"/>
    <w:rsid w:val="0095143B"/>
    <w:rsid w:val="0096517B"/>
    <w:rsid w:val="00971202"/>
    <w:rsid w:val="009A4DA9"/>
    <w:rsid w:val="009A69F1"/>
    <w:rsid w:val="009B6042"/>
    <w:rsid w:val="009C7B4F"/>
    <w:rsid w:val="009D2FFF"/>
    <w:rsid w:val="009D32F4"/>
    <w:rsid w:val="00A15AB3"/>
    <w:rsid w:val="00A55314"/>
    <w:rsid w:val="00A60E4B"/>
    <w:rsid w:val="00A632D5"/>
    <w:rsid w:val="00A91345"/>
    <w:rsid w:val="00AA6EF3"/>
    <w:rsid w:val="00AD0D71"/>
    <w:rsid w:val="00B41345"/>
    <w:rsid w:val="00B63DD2"/>
    <w:rsid w:val="00B83EE7"/>
    <w:rsid w:val="00B85F7A"/>
    <w:rsid w:val="00BB000D"/>
    <w:rsid w:val="00BB739F"/>
    <w:rsid w:val="00BE709C"/>
    <w:rsid w:val="00C01EA2"/>
    <w:rsid w:val="00C24572"/>
    <w:rsid w:val="00C26DA1"/>
    <w:rsid w:val="00C42D12"/>
    <w:rsid w:val="00C8256F"/>
    <w:rsid w:val="00C9479B"/>
    <w:rsid w:val="00C948B9"/>
    <w:rsid w:val="00CA2E20"/>
    <w:rsid w:val="00D25E5F"/>
    <w:rsid w:val="00D413BB"/>
    <w:rsid w:val="00D503CE"/>
    <w:rsid w:val="00D80046"/>
    <w:rsid w:val="00D8366C"/>
    <w:rsid w:val="00D83DDB"/>
    <w:rsid w:val="00D97AA7"/>
    <w:rsid w:val="00DB3211"/>
    <w:rsid w:val="00DE3B6E"/>
    <w:rsid w:val="00DE57EF"/>
    <w:rsid w:val="00DF4E32"/>
    <w:rsid w:val="00E21C45"/>
    <w:rsid w:val="00E44726"/>
    <w:rsid w:val="00E55B23"/>
    <w:rsid w:val="00E65607"/>
    <w:rsid w:val="00E9083C"/>
    <w:rsid w:val="00EB5DB8"/>
    <w:rsid w:val="00EE5310"/>
    <w:rsid w:val="00F016F6"/>
    <w:rsid w:val="00F1326A"/>
    <w:rsid w:val="00F13EF5"/>
    <w:rsid w:val="00F30402"/>
    <w:rsid w:val="00F4693E"/>
    <w:rsid w:val="00F52575"/>
    <w:rsid w:val="00F57B1C"/>
    <w:rsid w:val="00F60A4F"/>
    <w:rsid w:val="00F635EF"/>
    <w:rsid w:val="00F63CE2"/>
    <w:rsid w:val="00F86B95"/>
    <w:rsid w:val="00F87062"/>
    <w:rsid w:val="00F93935"/>
    <w:rsid w:val="00F959ED"/>
    <w:rsid w:val="00FB6D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1651"/>
  <w15:chartTrackingRefBased/>
  <w15:docId w15:val="{6FE199BD-0C4A-4417-AB01-8268A9FD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8E"/>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C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1AF41-E5A4-46AD-A94E-A081C32F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738</Words>
  <Characters>4281</Characters>
  <Application>Microsoft Office Word</Application>
  <DocSecurity>0</DocSecurity>
  <Lines>35</Lines>
  <Paragraphs>10</Paragraphs>
  <ScaleCrop>false</ScaleCrop>
  <HeadingPairs>
    <vt:vector size="2" baseType="variant">
      <vt:variant>
        <vt:lpstr>Titlu</vt:lpstr>
      </vt:variant>
      <vt:variant>
        <vt:i4>1</vt:i4>
      </vt:variant>
    </vt:vector>
  </HeadingPairs>
  <TitlesOfParts>
    <vt:vector size="1" baseType="lpstr">
      <vt:lpstr/>
    </vt:vector>
  </TitlesOfParts>
  <Company>Work</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Berdeu</dc:creator>
  <cp:keywords/>
  <dc:description/>
  <cp:lastModifiedBy>Ion Berdeu</cp:lastModifiedBy>
  <cp:revision>33</cp:revision>
  <cp:lastPrinted>2025-02-24T08:09:00Z</cp:lastPrinted>
  <dcterms:created xsi:type="dcterms:W3CDTF">2025-02-24T09:24:00Z</dcterms:created>
  <dcterms:modified xsi:type="dcterms:W3CDTF">2025-03-04T11:40:00Z</dcterms:modified>
</cp:coreProperties>
</file>