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5831" w14:textId="1D86BEC4" w:rsidR="00594EDF" w:rsidRPr="000019FB" w:rsidRDefault="004930AC" w:rsidP="00594EDF">
      <w:pPr>
        <w:jc w:val="center"/>
        <w:rPr>
          <w:b/>
          <w:sz w:val="28"/>
          <w:lang w:val="ro-MD"/>
        </w:rPr>
      </w:pPr>
      <w:r>
        <w:rPr>
          <w:noProof/>
        </w:rPr>
        <mc:AlternateContent>
          <mc:Choice Requires="wps">
            <w:drawing>
              <wp:anchor distT="0" distB="0" distL="114300" distR="114300" simplePos="0" relativeHeight="251665408" behindDoc="0" locked="0" layoutInCell="1" allowOverlap="1" wp14:anchorId="3EA4A164" wp14:editId="25FB3C8E">
                <wp:simplePos x="0" y="0"/>
                <wp:positionH relativeFrom="margin">
                  <wp:align>left</wp:align>
                </wp:positionH>
                <wp:positionV relativeFrom="paragraph">
                  <wp:posOffset>0</wp:posOffset>
                </wp:positionV>
                <wp:extent cx="6304915" cy="985520"/>
                <wp:effectExtent l="0" t="0" r="0" b="5080"/>
                <wp:wrapSquare wrapText="bothSides"/>
                <wp:docPr id="1711140556" name="Casetă text 1711140556"/>
                <wp:cNvGraphicFramePr/>
                <a:graphic xmlns:a="http://schemas.openxmlformats.org/drawingml/2006/main">
                  <a:graphicData uri="http://schemas.microsoft.com/office/word/2010/wordprocessingShape">
                    <wps:wsp>
                      <wps:cNvSpPr txBox="1"/>
                      <wps:spPr>
                        <a:xfrm>
                          <a:off x="0" y="0"/>
                          <a:ext cx="6304915" cy="985520"/>
                        </a:xfrm>
                        <a:prstGeom prst="rect">
                          <a:avLst/>
                        </a:prstGeom>
                        <a:noFill/>
                        <a:ln w="6350">
                          <a:noFill/>
                        </a:ln>
                      </wps:spPr>
                      <wps:txbx>
                        <w:txbxContent>
                          <w:p w14:paraId="2CB25472" w14:textId="77777777" w:rsidR="004930AC" w:rsidRPr="000B2F1C" w:rsidRDefault="004930AC" w:rsidP="004930AC">
                            <w:pPr>
                              <w:ind w:left="7080"/>
                              <w:rPr>
                                <w:b/>
                                <w:lang w:val="ro-MD"/>
                              </w:rPr>
                            </w:pPr>
                            <w:r>
                              <w:rPr>
                                <w:bCs/>
                                <w:lang w:val="ro-MD"/>
                              </w:rPr>
                              <w:t xml:space="preserve">    </w:t>
                            </w:r>
                            <w:r w:rsidRPr="000B2F1C">
                              <w:rPr>
                                <w:bCs/>
                                <w:lang w:val="ro-MD"/>
                              </w:rPr>
                              <w:t>„</w:t>
                            </w:r>
                            <w:r w:rsidRPr="000B2F1C">
                              <w:rPr>
                                <w:b/>
                                <w:lang w:val="ro-MD"/>
                              </w:rPr>
                              <w:t>APROB”</w:t>
                            </w:r>
                          </w:p>
                          <w:p w14:paraId="505E6FE1" w14:textId="77777777" w:rsidR="004930AC" w:rsidRPr="000B2F1C" w:rsidRDefault="004930AC" w:rsidP="004930AC">
                            <w:pPr>
                              <w:ind w:left="6372"/>
                              <w:rPr>
                                <w:bCs/>
                                <w:lang w:val="ro-MD"/>
                              </w:rPr>
                            </w:pPr>
                            <w:r>
                              <w:rPr>
                                <w:bCs/>
                                <w:lang w:val="ro-MD"/>
                              </w:rPr>
                              <w:t xml:space="preserve">         </w:t>
                            </w:r>
                            <w:r w:rsidRPr="000B2F1C">
                              <w:rPr>
                                <w:bCs/>
                                <w:lang w:val="ro-MD"/>
                              </w:rPr>
                              <w:t>Șef Departament</w:t>
                            </w:r>
                          </w:p>
                          <w:p w14:paraId="51F6FC1B" w14:textId="77777777" w:rsidR="004930AC" w:rsidRPr="000B2F1C" w:rsidRDefault="004930AC" w:rsidP="004930AC">
                            <w:pPr>
                              <w:jc w:val="center"/>
                              <w:rPr>
                                <w:bCs/>
                                <w:lang w:val="ro-MD"/>
                              </w:rPr>
                            </w:pPr>
                            <w:r w:rsidRPr="000B2F1C">
                              <w:rPr>
                                <w:bCs/>
                                <w:lang w:val="ro-MD"/>
                              </w:rPr>
                              <w:t xml:space="preserve">                                                                                                       Medicină Preventivă</w:t>
                            </w:r>
                          </w:p>
                          <w:p w14:paraId="0B326AD5" w14:textId="77777777" w:rsidR="004930AC" w:rsidRPr="000B2F1C" w:rsidRDefault="004930AC" w:rsidP="004930AC">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28392ABF" w14:textId="77777777" w:rsidR="004930AC" w:rsidRPr="00103D9B" w:rsidRDefault="004930AC" w:rsidP="004930AC">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4A164" id="_x0000_t202" coordsize="21600,21600" o:spt="202" path="m,l,21600r21600,l21600,xe">
                <v:stroke joinstyle="miter"/>
                <v:path gradientshapeok="t" o:connecttype="rect"/>
              </v:shapetype>
              <v:shape id="Casetă text 1711140556" o:spid="_x0000_s1026" type="#_x0000_t202" style="position:absolute;left:0;text-align:left;margin-left:0;margin-top:0;width:496.45pt;height:77.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" filled="f" stroked="f" strokeweight=".5pt">
                <v:textbox>
                  <w:txbxContent>
                    <w:p w14:paraId="2CB25472" w14:textId="77777777" w:rsidR="004930AC" w:rsidRPr="000B2F1C" w:rsidRDefault="004930AC" w:rsidP="004930AC">
                      <w:pPr>
                        <w:ind w:left="7080"/>
                        <w:rPr>
                          <w:b/>
                          <w:lang w:val="ro-MD"/>
                        </w:rPr>
                      </w:pPr>
                      <w:r>
                        <w:rPr>
                          <w:bCs/>
                          <w:lang w:val="ro-MD"/>
                        </w:rPr>
                        <w:t xml:space="preserve">    </w:t>
                      </w:r>
                      <w:r w:rsidRPr="000B2F1C">
                        <w:rPr>
                          <w:bCs/>
                          <w:lang w:val="ro-MD"/>
                        </w:rPr>
                        <w:t>„</w:t>
                      </w:r>
                      <w:r w:rsidRPr="000B2F1C">
                        <w:rPr>
                          <w:b/>
                          <w:lang w:val="ro-MD"/>
                        </w:rPr>
                        <w:t>APROB”</w:t>
                      </w:r>
                    </w:p>
                    <w:p w14:paraId="505E6FE1" w14:textId="77777777" w:rsidR="004930AC" w:rsidRPr="000B2F1C" w:rsidRDefault="004930AC" w:rsidP="004930AC">
                      <w:pPr>
                        <w:ind w:left="6372"/>
                        <w:rPr>
                          <w:bCs/>
                          <w:lang w:val="ro-MD"/>
                        </w:rPr>
                      </w:pPr>
                      <w:r>
                        <w:rPr>
                          <w:bCs/>
                          <w:lang w:val="ro-MD"/>
                        </w:rPr>
                        <w:t xml:space="preserve">         </w:t>
                      </w:r>
                      <w:r w:rsidRPr="000B2F1C">
                        <w:rPr>
                          <w:bCs/>
                          <w:lang w:val="ro-MD"/>
                        </w:rPr>
                        <w:t>Șef Departament</w:t>
                      </w:r>
                    </w:p>
                    <w:p w14:paraId="51F6FC1B" w14:textId="77777777" w:rsidR="004930AC" w:rsidRPr="000B2F1C" w:rsidRDefault="004930AC" w:rsidP="004930AC">
                      <w:pPr>
                        <w:jc w:val="center"/>
                        <w:rPr>
                          <w:bCs/>
                          <w:lang w:val="ro-MD"/>
                        </w:rPr>
                      </w:pPr>
                      <w:r w:rsidRPr="000B2F1C">
                        <w:rPr>
                          <w:bCs/>
                          <w:lang w:val="ro-MD"/>
                        </w:rPr>
                        <w:t xml:space="preserve">                                                                                                       Medicină Preventivă</w:t>
                      </w:r>
                    </w:p>
                    <w:p w14:paraId="0B326AD5" w14:textId="77777777" w:rsidR="004930AC" w:rsidRPr="000B2F1C" w:rsidRDefault="004930AC" w:rsidP="004930AC">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28392ABF" w14:textId="77777777" w:rsidR="004930AC" w:rsidRPr="00103D9B" w:rsidRDefault="004930AC" w:rsidP="004930AC">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v:textbox>
                <w10:wrap type="square" anchorx="margin"/>
              </v:shape>
            </w:pict>
          </mc:Fallback>
        </mc:AlternateContent>
      </w:r>
      <w:r w:rsidR="00594EDF" w:rsidRPr="000019FB">
        <w:rPr>
          <w:b/>
          <w:sz w:val="28"/>
          <w:lang w:val="ro-MD"/>
        </w:rPr>
        <w:t>PLANUL TEMATIC</w:t>
      </w:r>
    </w:p>
    <w:p w14:paraId="26C713D6" w14:textId="77777777" w:rsidR="00594EDF" w:rsidRPr="000019FB" w:rsidRDefault="00594EDF" w:rsidP="00594EDF">
      <w:pPr>
        <w:jc w:val="center"/>
        <w:rPr>
          <w:b/>
          <w:sz w:val="28"/>
          <w:lang w:val="ro-MD"/>
        </w:rPr>
      </w:pPr>
      <w:r w:rsidRPr="000019FB">
        <w:rPr>
          <w:b/>
          <w:sz w:val="28"/>
          <w:lang w:val="ro-MD"/>
        </w:rPr>
        <w:t xml:space="preserve">al prelegerilor la Epidemiologie pentru studenţii facultăţii </w:t>
      </w:r>
      <w:r>
        <w:rPr>
          <w:b/>
          <w:sz w:val="28"/>
          <w:lang w:val="ro-MD"/>
        </w:rPr>
        <w:t>Optometrie</w:t>
      </w:r>
      <w:r w:rsidRPr="000019FB">
        <w:rPr>
          <w:b/>
          <w:sz w:val="28"/>
          <w:lang w:val="ro-MD"/>
        </w:rPr>
        <w:t>,</w:t>
      </w:r>
    </w:p>
    <w:p w14:paraId="3E50CFE2" w14:textId="6D97F4F9" w:rsidR="00594EDF" w:rsidRDefault="00594EDF" w:rsidP="00594EDF">
      <w:pPr>
        <w:jc w:val="center"/>
        <w:rPr>
          <w:b/>
          <w:sz w:val="28"/>
          <w:lang w:val="ro-MD"/>
        </w:rPr>
      </w:pPr>
      <w:r w:rsidRPr="000019FB">
        <w:rPr>
          <w:b/>
          <w:sz w:val="28"/>
          <w:lang w:val="ro-MD"/>
        </w:rPr>
        <w:t xml:space="preserve">anul </w:t>
      </w:r>
      <w:r>
        <w:rPr>
          <w:b/>
          <w:sz w:val="28"/>
          <w:lang w:val="ro-MD"/>
        </w:rPr>
        <w:t>II, semestrul IV</w:t>
      </w:r>
      <w:r w:rsidRPr="000019FB">
        <w:rPr>
          <w:b/>
          <w:sz w:val="28"/>
          <w:lang w:val="ro-MD"/>
        </w:rPr>
        <w:t>, anii 20</w:t>
      </w:r>
      <w:r w:rsidR="00D90A18">
        <w:rPr>
          <w:b/>
          <w:sz w:val="28"/>
          <w:lang w:val="ro-MD"/>
        </w:rPr>
        <w:t>2</w:t>
      </w:r>
      <w:r w:rsidR="00996F46">
        <w:rPr>
          <w:b/>
          <w:sz w:val="28"/>
          <w:lang w:val="ro-MD"/>
        </w:rPr>
        <w:t>4</w:t>
      </w:r>
      <w:r w:rsidRPr="000019FB">
        <w:rPr>
          <w:b/>
          <w:sz w:val="28"/>
          <w:lang w:val="ro-MD"/>
        </w:rPr>
        <w:t>-20</w:t>
      </w:r>
      <w:r w:rsidR="00DE3A20">
        <w:rPr>
          <w:b/>
          <w:sz w:val="28"/>
          <w:lang w:val="ro-MD"/>
        </w:rPr>
        <w:t>2</w:t>
      </w:r>
      <w:r w:rsidR="00996F46">
        <w:rPr>
          <w:b/>
          <w:sz w:val="28"/>
          <w:lang w:val="ro-MD"/>
        </w:rPr>
        <w:t>5</w:t>
      </w:r>
    </w:p>
    <w:tbl>
      <w:tblPr>
        <w:tblpPr w:leftFromText="180" w:rightFromText="180" w:vertAnchor="text" w:horzAnchor="margin" w:tblpY="239"/>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296"/>
        <w:gridCol w:w="684"/>
      </w:tblGrid>
      <w:tr w:rsidR="00594EDF" w:rsidRPr="00D85FFA" w14:paraId="2B8BE40F" w14:textId="77777777" w:rsidTr="00E844DC">
        <w:trPr>
          <w:trHeight w:val="394"/>
        </w:trPr>
        <w:tc>
          <w:tcPr>
            <w:tcW w:w="816" w:type="dxa"/>
          </w:tcPr>
          <w:p w14:paraId="3D43F475" w14:textId="77777777" w:rsidR="00594EDF" w:rsidRPr="00D85FFA" w:rsidRDefault="00594EDF" w:rsidP="00594EDF">
            <w:pPr>
              <w:rPr>
                <w:b/>
                <w:lang w:val="ro-RO"/>
              </w:rPr>
            </w:pPr>
            <w:r w:rsidRPr="00D85FFA">
              <w:rPr>
                <w:b/>
                <w:lang w:val="ro-RO"/>
              </w:rPr>
              <w:t>Nr.</w:t>
            </w:r>
          </w:p>
        </w:tc>
        <w:tc>
          <w:tcPr>
            <w:tcW w:w="8295" w:type="dxa"/>
          </w:tcPr>
          <w:p w14:paraId="730600CC" w14:textId="77777777" w:rsidR="00594EDF" w:rsidRPr="00D85FFA" w:rsidRDefault="00594EDF" w:rsidP="00594EDF">
            <w:pPr>
              <w:jc w:val="center"/>
              <w:rPr>
                <w:b/>
                <w:lang w:val="ro-RO"/>
              </w:rPr>
            </w:pPr>
            <w:r w:rsidRPr="00D85FFA">
              <w:rPr>
                <w:b/>
                <w:lang w:val="ro-RO"/>
              </w:rPr>
              <w:t>Tema</w:t>
            </w:r>
          </w:p>
        </w:tc>
        <w:tc>
          <w:tcPr>
            <w:tcW w:w="684" w:type="dxa"/>
          </w:tcPr>
          <w:p w14:paraId="48597936" w14:textId="77777777" w:rsidR="00594EDF" w:rsidRPr="00D85FFA" w:rsidRDefault="00594EDF" w:rsidP="00594EDF">
            <w:pPr>
              <w:rPr>
                <w:b/>
                <w:lang w:val="ro-RO"/>
              </w:rPr>
            </w:pPr>
            <w:r w:rsidRPr="00D85FFA">
              <w:rPr>
                <w:b/>
                <w:lang w:val="ro-RO"/>
              </w:rPr>
              <w:t xml:space="preserve">Ore </w:t>
            </w:r>
          </w:p>
        </w:tc>
      </w:tr>
      <w:tr w:rsidR="00594EDF" w:rsidRPr="00D85FFA" w14:paraId="24499B69" w14:textId="77777777" w:rsidTr="00E844DC">
        <w:trPr>
          <w:trHeight w:val="1992"/>
        </w:trPr>
        <w:tc>
          <w:tcPr>
            <w:tcW w:w="816" w:type="dxa"/>
          </w:tcPr>
          <w:p w14:paraId="30B8EC51" w14:textId="77777777" w:rsidR="00594EDF" w:rsidRPr="00D85FFA" w:rsidRDefault="00594EDF" w:rsidP="00594EDF">
            <w:pPr>
              <w:numPr>
                <w:ilvl w:val="0"/>
                <w:numId w:val="1"/>
              </w:numPr>
              <w:rPr>
                <w:lang w:val="ro-RO"/>
              </w:rPr>
            </w:pPr>
          </w:p>
        </w:tc>
        <w:tc>
          <w:tcPr>
            <w:tcW w:w="8295" w:type="dxa"/>
          </w:tcPr>
          <w:p w14:paraId="414EA33C" w14:textId="77777777" w:rsidR="00594EDF" w:rsidRPr="00D85FFA" w:rsidRDefault="00594EDF" w:rsidP="00594EDF">
            <w:pPr>
              <w:jc w:val="both"/>
              <w:rPr>
                <w:lang w:val="ro-RO"/>
              </w:rPr>
            </w:pPr>
            <w:r w:rsidRPr="00D85FFA">
              <w:rPr>
                <w:lang w:val="ro-RO"/>
              </w:rPr>
              <w:t>Definiţia epidemiologiei. Locul şi rolul epidemiologiei în ştiinţa şi practica medicală. Abordarea clinică și epidemiologică în studierea patologiei omului. Structura şi conţinutul metodei epidemiologice de investigaţie. Procesul epidemic. Bazele teoretice ale studiului despre procesul epidemic. Structura, factorii, mecanismul de dezvoltare şi manifestările procesului epidemic. Sistemul de măsuri antiepidemice. Măsurile antiepidemice îndreptate la sursa de agenţi patogeni.</w:t>
            </w:r>
          </w:p>
        </w:tc>
        <w:tc>
          <w:tcPr>
            <w:tcW w:w="684" w:type="dxa"/>
            <w:vAlign w:val="center"/>
          </w:tcPr>
          <w:p w14:paraId="00D91D67" w14:textId="77777777" w:rsidR="00594EDF" w:rsidRPr="00D85FFA" w:rsidRDefault="00594EDF" w:rsidP="00594EDF">
            <w:pPr>
              <w:jc w:val="center"/>
              <w:rPr>
                <w:lang w:val="ro-RO"/>
              </w:rPr>
            </w:pPr>
            <w:r w:rsidRPr="00D85FFA">
              <w:rPr>
                <w:lang w:val="ro-RO"/>
              </w:rPr>
              <w:t>2</w:t>
            </w:r>
          </w:p>
        </w:tc>
      </w:tr>
      <w:tr w:rsidR="00594EDF" w:rsidRPr="00D85FFA" w14:paraId="38C3A0A1" w14:textId="77777777" w:rsidTr="00E844DC">
        <w:trPr>
          <w:trHeight w:val="550"/>
        </w:trPr>
        <w:tc>
          <w:tcPr>
            <w:tcW w:w="816" w:type="dxa"/>
          </w:tcPr>
          <w:p w14:paraId="36DBDE51" w14:textId="77777777" w:rsidR="00594EDF" w:rsidRPr="00D85FFA" w:rsidRDefault="00594EDF" w:rsidP="00594EDF">
            <w:pPr>
              <w:numPr>
                <w:ilvl w:val="0"/>
                <w:numId w:val="1"/>
              </w:numPr>
              <w:rPr>
                <w:lang w:val="ro-RO"/>
              </w:rPr>
            </w:pPr>
          </w:p>
        </w:tc>
        <w:tc>
          <w:tcPr>
            <w:tcW w:w="8295" w:type="dxa"/>
          </w:tcPr>
          <w:p w14:paraId="2BECA03B" w14:textId="77777777" w:rsidR="00594EDF" w:rsidRPr="00D85FFA" w:rsidRDefault="00594EDF" w:rsidP="00594EDF">
            <w:pPr>
              <w:jc w:val="both"/>
              <w:rPr>
                <w:lang w:val="ro-RO"/>
              </w:rPr>
            </w:pPr>
            <w:r w:rsidRPr="00D85FFA">
              <w:rPr>
                <w:lang w:val="ro-RO"/>
              </w:rPr>
              <w:t xml:space="preserve">Măsuri îndreptate la neutralizarea mecanismului de transmitere. Sterilizarea. Dezinfecţia. </w:t>
            </w:r>
          </w:p>
        </w:tc>
        <w:tc>
          <w:tcPr>
            <w:tcW w:w="684" w:type="dxa"/>
            <w:vAlign w:val="center"/>
          </w:tcPr>
          <w:p w14:paraId="2FCBCEA7" w14:textId="77777777" w:rsidR="00594EDF" w:rsidRPr="00D85FFA" w:rsidRDefault="00594EDF" w:rsidP="00594EDF">
            <w:pPr>
              <w:jc w:val="center"/>
              <w:rPr>
                <w:lang w:val="ro-RO"/>
              </w:rPr>
            </w:pPr>
            <w:r w:rsidRPr="00D85FFA">
              <w:rPr>
                <w:lang w:val="ro-RO"/>
              </w:rPr>
              <w:t>2</w:t>
            </w:r>
          </w:p>
        </w:tc>
      </w:tr>
      <w:tr w:rsidR="00594EDF" w:rsidRPr="00D85FFA" w14:paraId="6854F515" w14:textId="77777777" w:rsidTr="00E844DC">
        <w:trPr>
          <w:trHeight w:val="394"/>
        </w:trPr>
        <w:tc>
          <w:tcPr>
            <w:tcW w:w="816" w:type="dxa"/>
          </w:tcPr>
          <w:p w14:paraId="43F610A9" w14:textId="77777777" w:rsidR="00594EDF" w:rsidRPr="00D85FFA" w:rsidRDefault="00594EDF" w:rsidP="00594EDF">
            <w:pPr>
              <w:numPr>
                <w:ilvl w:val="0"/>
                <w:numId w:val="1"/>
              </w:numPr>
              <w:rPr>
                <w:lang w:val="ro-RO"/>
              </w:rPr>
            </w:pPr>
          </w:p>
        </w:tc>
        <w:tc>
          <w:tcPr>
            <w:tcW w:w="8295" w:type="dxa"/>
          </w:tcPr>
          <w:p w14:paraId="51EA0ADF" w14:textId="77777777" w:rsidR="00594EDF" w:rsidRPr="00D85FFA" w:rsidRDefault="00594EDF" w:rsidP="00594EDF">
            <w:pPr>
              <w:jc w:val="both"/>
              <w:rPr>
                <w:lang w:val="ro-RO"/>
              </w:rPr>
            </w:pPr>
            <w:r w:rsidRPr="00D85FFA">
              <w:rPr>
                <w:lang w:val="ro-RO"/>
              </w:rPr>
              <w:t>Imunoprofilaxia bolilor infecţioase.</w:t>
            </w:r>
          </w:p>
        </w:tc>
        <w:tc>
          <w:tcPr>
            <w:tcW w:w="684" w:type="dxa"/>
          </w:tcPr>
          <w:p w14:paraId="1AAFE0EF" w14:textId="77777777" w:rsidR="00594EDF" w:rsidRPr="00D85FFA" w:rsidRDefault="00594EDF" w:rsidP="00594EDF">
            <w:pPr>
              <w:jc w:val="center"/>
              <w:rPr>
                <w:lang w:val="ro-RO"/>
              </w:rPr>
            </w:pPr>
            <w:r w:rsidRPr="00D85FFA">
              <w:rPr>
                <w:lang w:val="ro-RO"/>
              </w:rPr>
              <w:t>2</w:t>
            </w:r>
          </w:p>
        </w:tc>
      </w:tr>
      <w:tr w:rsidR="00594EDF" w:rsidRPr="00D85FFA" w14:paraId="2A5A1F38" w14:textId="77777777" w:rsidTr="00E844DC">
        <w:trPr>
          <w:trHeight w:val="394"/>
        </w:trPr>
        <w:tc>
          <w:tcPr>
            <w:tcW w:w="816" w:type="dxa"/>
          </w:tcPr>
          <w:p w14:paraId="1E4B12AE" w14:textId="77777777" w:rsidR="00594EDF" w:rsidRPr="00D85FFA" w:rsidRDefault="00594EDF" w:rsidP="00594EDF">
            <w:pPr>
              <w:numPr>
                <w:ilvl w:val="0"/>
                <w:numId w:val="1"/>
              </w:numPr>
              <w:rPr>
                <w:lang w:val="ro-RO"/>
              </w:rPr>
            </w:pPr>
          </w:p>
        </w:tc>
        <w:tc>
          <w:tcPr>
            <w:tcW w:w="8295" w:type="dxa"/>
          </w:tcPr>
          <w:p w14:paraId="41184DD7" w14:textId="77777777" w:rsidR="00594EDF" w:rsidRPr="00D85FFA" w:rsidRDefault="00594EDF" w:rsidP="00594EDF">
            <w:pPr>
              <w:jc w:val="both"/>
              <w:rPr>
                <w:lang w:val="ro-RO"/>
              </w:rPr>
            </w:pPr>
            <w:r w:rsidRPr="00D85FFA">
              <w:rPr>
                <w:lang w:val="ro-RO"/>
              </w:rPr>
              <w:t xml:space="preserve">Epidemiologia și profilaxia infecţiilor enterovirale și invazive. </w:t>
            </w:r>
          </w:p>
        </w:tc>
        <w:tc>
          <w:tcPr>
            <w:tcW w:w="684" w:type="dxa"/>
            <w:vAlign w:val="center"/>
          </w:tcPr>
          <w:p w14:paraId="5C6F0686" w14:textId="77777777" w:rsidR="00594EDF" w:rsidRPr="00D85FFA" w:rsidRDefault="00594EDF" w:rsidP="00594EDF">
            <w:pPr>
              <w:jc w:val="center"/>
              <w:rPr>
                <w:lang w:val="ro-RO"/>
              </w:rPr>
            </w:pPr>
            <w:r w:rsidRPr="00D85FFA">
              <w:rPr>
                <w:lang w:val="ro-RO"/>
              </w:rPr>
              <w:t>2</w:t>
            </w:r>
          </w:p>
        </w:tc>
      </w:tr>
      <w:tr w:rsidR="00594EDF" w:rsidRPr="00D85FFA" w14:paraId="2F1D6391" w14:textId="77777777" w:rsidTr="00E844DC">
        <w:trPr>
          <w:trHeight w:val="394"/>
        </w:trPr>
        <w:tc>
          <w:tcPr>
            <w:tcW w:w="816" w:type="dxa"/>
          </w:tcPr>
          <w:p w14:paraId="5E6C6755" w14:textId="77777777" w:rsidR="00594EDF" w:rsidRPr="00D85FFA" w:rsidRDefault="00594EDF" w:rsidP="00594EDF">
            <w:pPr>
              <w:numPr>
                <w:ilvl w:val="0"/>
                <w:numId w:val="1"/>
              </w:numPr>
              <w:rPr>
                <w:lang w:val="ro-RO"/>
              </w:rPr>
            </w:pPr>
          </w:p>
        </w:tc>
        <w:tc>
          <w:tcPr>
            <w:tcW w:w="8295" w:type="dxa"/>
          </w:tcPr>
          <w:p w14:paraId="7FC5065C" w14:textId="77777777" w:rsidR="00594EDF" w:rsidRPr="00D85FFA" w:rsidRDefault="00594EDF" w:rsidP="00594EDF">
            <w:pPr>
              <w:jc w:val="both"/>
              <w:rPr>
                <w:lang w:val="ro-RO"/>
              </w:rPr>
            </w:pPr>
            <w:r w:rsidRPr="00D85FFA">
              <w:rPr>
                <w:lang w:val="ro-RO"/>
              </w:rPr>
              <w:t>Epidemiologia infecţiilor  respiratorii. Măsurile de prevenire și antiepidemice.</w:t>
            </w:r>
          </w:p>
        </w:tc>
        <w:tc>
          <w:tcPr>
            <w:tcW w:w="684" w:type="dxa"/>
          </w:tcPr>
          <w:p w14:paraId="4491F97F" w14:textId="77777777" w:rsidR="00594EDF" w:rsidRPr="00D85FFA" w:rsidRDefault="00594EDF" w:rsidP="00594EDF">
            <w:pPr>
              <w:jc w:val="center"/>
              <w:rPr>
                <w:lang w:val="ro-RO"/>
              </w:rPr>
            </w:pPr>
            <w:r w:rsidRPr="00D85FFA">
              <w:rPr>
                <w:lang w:val="ro-RO"/>
              </w:rPr>
              <w:t>2</w:t>
            </w:r>
          </w:p>
        </w:tc>
      </w:tr>
      <w:tr w:rsidR="00594EDF" w:rsidRPr="00D85FFA" w14:paraId="0B143CCB" w14:textId="77777777" w:rsidTr="00E844DC">
        <w:trPr>
          <w:trHeight w:val="378"/>
        </w:trPr>
        <w:tc>
          <w:tcPr>
            <w:tcW w:w="816" w:type="dxa"/>
          </w:tcPr>
          <w:p w14:paraId="158170C5" w14:textId="77777777" w:rsidR="00594EDF" w:rsidRPr="00D85FFA" w:rsidRDefault="00594EDF" w:rsidP="00594EDF">
            <w:pPr>
              <w:numPr>
                <w:ilvl w:val="0"/>
                <w:numId w:val="1"/>
              </w:numPr>
              <w:rPr>
                <w:lang w:val="ro-RO"/>
              </w:rPr>
            </w:pPr>
          </w:p>
        </w:tc>
        <w:tc>
          <w:tcPr>
            <w:tcW w:w="8295" w:type="dxa"/>
          </w:tcPr>
          <w:p w14:paraId="21CFE6CC" w14:textId="77777777" w:rsidR="00594EDF" w:rsidRPr="00D85FFA" w:rsidRDefault="00594EDF" w:rsidP="00594EDF">
            <w:pPr>
              <w:jc w:val="both"/>
              <w:rPr>
                <w:lang w:val="ro-RO"/>
              </w:rPr>
            </w:pPr>
            <w:r w:rsidRPr="00D85FFA">
              <w:rPr>
                <w:lang w:val="ro-RO"/>
              </w:rPr>
              <w:t>Epidemiologia infecțiilor parenterale. Măsurile de prevenire și antiepidemice.</w:t>
            </w:r>
          </w:p>
        </w:tc>
        <w:tc>
          <w:tcPr>
            <w:tcW w:w="684" w:type="dxa"/>
          </w:tcPr>
          <w:p w14:paraId="3FD5E08C" w14:textId="77777777" w:rsidR="00594EDF" w:rsidRPr="00D85FFA" w:rsidRDefault="00594EDF" w:rsidP="00594EDF">
            <w:pPr>
              <w:jc w:val="center"/>
              <w:rPr>
                <w:lang w:val="ro-RO"/>
              </w:rPr>
            </w:pPr>
            <w:r w:rsidRPr="00D85FFA">
              <w:rPr>
                <w:lang w:val="ro-RO"/>
              </w:rPr>
              <w:t>2</w:t>
            </w:r>
          </w:p>
        </w:tc>
      </w:tr>
      <w:tr w:rsidR="00594EDF" w:rsidRPr="00D85FFA" w14:paraId="50C235AF" w14:textId="77777777" w:rsidTr="00E844DC">
        <w:trPr>
          <w:trHeight w:val="394"/>
        </w:trPr>
        <w:tc>
          <w:tcPr>
            <w:tcW w:w="816" w:type="dxa"/>
          </w:tcPr>
          <w:p w14:paraId="226CFABC" w14:textId="77777777" w:rsidR="00594EDF" w:rsidRPr="00D85FFA" w:rsidRDefault="00594EDF" w:rsidP="00594EDF">
            <w:pPr>
              <w:numPr>
                <w:ilvl w:val="0"/>
                <w:numId w:val="1"/>
              </w:numPr>
              <w:rPr>
                <w:lang w:val="ro-RO"/>
              </w:rPr>
            </w:pPr>
          </w:p>
        </w:tc>
        <w:tc>
          <w:tcPr>
            <w:tcW w:w="8295" w:type="dxa"/>
          </w:tcPr>
          <w:p w14:paraId="49DBC09C" w14:textId="76AB9617" w:rsidR="00594EDF" w:rsidRPr="00D85FFA" w:rsidRDefault="001714E2" w:rsidP="00594EDF">
            <w:pPr>
              <w:jc w:val="both"/>
              <w:rPr>
                <w:lang w:val="ro-RO"/>
              </w:rPr>
            </w:pPr>
            <w:r w:rsidRPr="00237692">
              <w:rPr>
                <w:lang w:val="ro-RO"/>
              </w:rPr>
              <w:t>Urgențe de sănătate publică. Infecții cu potențial de răspândire</w:t>
            </w:r>
            <w:r>
              <w:rPr>
                <w:lang w:val="ro-RO"/>
              </w:rPr>
              <w:t xml:space="preserve"> globală</w:t>
            </w:r>
            <w:r w:rsidRPr="00237692">
              <w:rPr>
                <w:lang w:val="ro-RO"/>
              </w:rPr>
              <w:t>. Măsuri de prevenire și control.</w:t>
            </w:r>
          </w:p>
        </w:tc>
        <w:tc>
          <w:tcPr>
            <w:tcW w:w="684" w:type="dxa"/>
          </w:tcPr>
          <w:p w14:paraId="0E78F100" w14:textId="77777777" w:rsidR="00594EDF" w:rsidRPr="00D85FFA" w:rsidRDefault="00594EDF" w:rsidP="00594EDF">
            <w:pPr>
              <w:jc w:val="center"/>
              <w:rPr>
                <w:lang w:val="ro-RO"/>
              </w:rPr>
            </w:pPr>
            <w:r w:rsidRPr="00D85FFA">
              <w:rPr>
                <w:lang w:val="ro-RO"/>
              </w:rPr>
              <w:t>2</w:t>
            </w:r>
          </w:p>
        </w:tc>
      </w:tr>
      <w:tr w:rsidR="00594EDF" w:rsidRPr="00D85FFA" w14:paraId="38A2E32A" w14:textId="77777777" w:rsidTr="00E844DC">
        <w:trPr>
          <w:trHeight w:val="788"/>
        </w:trPr>
        <w:tc>
          <w:tcPr>
            <w:tcW w:w="816" w:type="dxa"/>
          </w:tcPr>
          <w:p w14:paraId="45926C9D" w14:textId="77777777" w:rsidR="00594EDF" w:rsidRPr="00D85FFA" w:rsidRDefault="00594EDF" w:rsidP="00594EDF">
            <w:pPr>
              <w:numPr>
                <w:ilvl w:val="0"/>
                <w:numId w:val="1"/>
              </w:numPr>
              <w:rPr>
                <w:lang w:val="ro-RO"/>
              </w:rPr>
            </w:pPr>
          </w:p>
        </w:tc>
        <w:tc>
          <w:tcPr>
            <w:tcW w:w="8295" w:type="dxa"/>
          </w:tcPr>
          <w:p w14:paraId="1D5DAE69" w14:textId="77777777" w:rsidR="00594EDF" w:rsidRPr="00D85FFA" w:rsidRDefault="00594EDF" w:rsidP="00594EDF">
            <w:pPr>
              <w:jc w:val="both"/>
              <w:rPr>
                <w:lang w:val="ro-RO"/>
              </w:rPr>
            </w:pPr>
            <w:r w:rsidRPr="00D85FFA">
              <w:rPr>
                <w:lang w:val="ro-RO"/>
              </w:rPr>
              <w:t xml:space="preserve">Epidemiologia bolilor netransmisibile. Noţiuni de profilaxie primară, secundară şi terţiară. </w:t>
            </w:r>
          </w:p>
        </w:tc>
        <w:tc>
          <w:tcPr>
            <w:tcW w:w="684" w:type="dxa"/>
          </w:tcPr>
          <w:p w14:paraId="2DF8B0C9" w14:textId="77777777" w:rsidR="00594EDF" w:rsidRPr="00D85FFA" w:rsidRDefault="00594EDF" w:rsidP="00594EDF">
            <w:pPr>
              <w:jc w:val="center"/>
              <w:rPr>
                <w:lang w:val="ro-RO"/>
              </w:rPr>
            </w:pPr>
            <w:r w:rsidRPr="00D85FFA">
              <w:rPr>
                <w:lang w:val="ro-RO"/>
              </w:rPr>
              <w:t>2</w:t>
            </w:r>
          </w:p>
        </w:tc>
      </w:tr>
      <w:tr w:rsidR="00594EDF" w:rsidRPr="00D85FFA" w14:paraId="1AC4FE44" w14:textId="77777777" w:rsidTr="00E844DC">
        <w:trPr>
          <w:trHeight w:val="788"/>
        </w:trPr>
        <w:tc>
          <w:tcPr>
            <w:tcW w:w="816" w:type="dxa"/>
          </w:tcPr>
          <w:p w14:paraId="5BF19B6C" w14:textId="77777777" w:rsidR="00594EDF" w:rsidRPr="00D85FFA" w:rsidRDefault="00594EDF" w:rsidP="00594EDF">
            <w:pPr>
              <w:numPr>
                <w:ilvl w:val="0"/>
                <w:numId w:val="1"/>
              </w:numPr>
              <w:rPr>
                <w:lang w:val="ro-RO"/>
              </w:rPr>
            </w:pPr>
          </w:p>
        </w:tc>
        <w:tc>
          <w:tcPr>
            <w:tcW w:w="8295" w:type="dxa"/>
          </w:tcPr>
          <w:p w14:paraId="5EE45DEB" w14:textId="77777777" w:rsidR="00594EDF" w:rsidRPr="00D85FFA" w:rsidRDefault="00594EDF" w:rsidP="00594EDF">
            <w:pPr>
              <w:jc w:val="both"/>
              <w:rPr>
                <w:lang w:val="ro-RO"/>
              </w:rPr>
            </w:pPr>
            <w:r w:rsidRPr="00D85FFA">
              <w:rPr>
                <w:lang w:val="ro-RO"/>
              </w:rPr>
              <w:t>Infecțiile asociate asistenței medicale. Conținutul și organizarea măsurilor de profilaxie și antiepidemice.</w:t>
            </w:r>
          </w:p>
        </w:tc>
        <w:tc>
          <w:tcPr>
            <w:tcW w:w="684" w:type="dxa"/>
            <w:vAlign w:val="center"/>
          </w:tcPr>
          <w:p w14:paraId="79F3D87C" w14:textId="77777777" w:rsidR="00594EDF" w:rsidRPr="00D85FFA" w:rsidRDefault="00594EDF" w:rsidP="00594EDF">
            <w:pPr>
              <w:jc w:val="center"/>
              <w:rPr>
                <w:lang w:val="ro-RO"/>
              </w:rPr>
            </w:pPr>
            <w:r w:rsidRPr="00D85FFA">
              <w:rPr>
                <w:lang w:val="ro-RO"/>
              </w:rPr>
              <w:t>2</w:t>
            </w:r>
          </w:p>
        </w:tc>
      </w:tr>
      <w:tr w:rsidR="00594EDF" w:rsidRPr="00D85FFA" w14:paraId="612CEE5A" w14:textId="77777777" w:rsidTr="00E844DC">
        <w:trPr>
          <w:trHeight w:val="1563"/>
        </w:trPr>
        <w:tc>
          <w:tcPr>
            <w:tcW w:w="816" w:type="dxa"/>
          </w:tcPr>
          <w:p w14:paraId="125B3BDD" w14:textId="77777777" w:rsidR="00594EDF" w:rsidRPr="00D85FFA" w:rsidRDefault="00594EDF" w:rsidP="00594EDF">
            <w:pPr>
              <w:numPr>
                <w:ilvl w:val="0"/>
                <w:numId w:val="1"/>
              </w:numPr>
              <w:rPr>
                <w:lang w:val="ro-RO"/>
              </w:rPr>
            </w:pPr>
          </w:p>
        </w:tc>
        <w:tc>
          <w:tcPr>
            <w:tcW w:w="8295" w:type="dxa"/>
          </w:tcPr>
          <w:p w14:paraId="511459DC" w14:textId="5E4352AC" w:rsidR="00594EDF" w:rsidRPr="00D85FFA" w:rsidRDefault="00594EDF" w:rsidP="00594EDF">
            <w:pPr>
              <w:jc w:val="both"/>
              <w:rPr>
                <w:lang w:val="ro-RO"/>
              </w:rPr>
            </w:pPr>
            <w:r w:rsidRPr="00D85FFA">
              <w:rPr>
                <w:lang w:val="ro-RO"/>
              </w:rPr>
              <w:t xml:space="preserve">Metodele de studii epidemiologice Noțiuni de bază a diagnosticului epidemiologic. Rolul metodei epidemiologice în evaluarea eficacității și eficienței testelor de diagnostic și mijloacelor de tratament utilizate în medicină. Tipurile de studii epidemiologice. </w:t>
            </w:r>
            <w:r w:rsidR="00214867" w:rsidRPr="00D85FFA">
              <w:rPr>
                <w:lang w:val="ro-RO"/>
              </w:rPr>
              <w:t>Sc</w:t>
            </w:r>
            <w:r w:rsidR="00214867">
              <w:rPr>
                <w:lang w:val="ro-RO"/>
              </w:rPr>
              <w:t>r</w:t>
            </w:r>
            <w:r w:rsidR="00214867" w:rsidRPr="00D85FFA">
              <w:rPr>
                <w:lang w:val="ro-RO"/>
              </w:rPr>
              <w:t>eening</w:t>
            </w:r>
            <w:r w:rsidR="00214867">
              <w:rPr>
                <w:lang w:val="ro-RO"/>
              </w:rPr>
              <w:t>ul</w:t>
            </w:r>
            <w:r w:rsidRPr="00D85FFA">
              <w:rPr>
                <w:lang w:val="ro-RO"/>
              </w:rPr>
              <w:t xml:space="preserve"> epidemiologic</w:t>
            </w:r>
            <w:r w:rsidR="00214867">
              <w:rPr>
                <w:lang w:val="ro-RO"/>
              </w:rPr>
              <w:t>.</w:t>
            </w:r>
          </w:p>
        </w:tc>
        <w:tc>
          <w:tcPr>
            <w:tcW w:w="684" w:type="dxa"/>
          </w:tcPr>
          <w:p w14:paraId="14C83F31" w14:textId="77777777" w:rsidR="00594EDF" w:rsidRPr="00D85FFA" w:rsidRDefault="00594EDF" w:rsidP="00594EDF">
            <w:pPr>
              <w:jc w:val="center"/>
              <w:rPr>
                <w:lang w:val="ro-RO"/>
              </w:rPr>
            </w:pPr>
            <w:r w:rsidRPr="00D85FFA">
              <w:rPr>
                <w:lang w:val="ro-RO"/>
              </w:rPr>
              <w:t>2</w:t>
            </w:r>
          </w:p>
        </w:tc>
      </w:tr>
      <w:tr w:rsidR="00594EDF" w:rsidRPr="00D85FFA" w14:paraId="1206AB31" w14:textId="77777777" w:rsidTr="00E844DC">
        <w:trPr>
          <w:trHeight w:val="394"/>
        </w:trPr>
        <w:tc>
          <w:tcPr>
            <w:tcW w:w="9112" w:type="dxa"/>
            <w:gridSpan w:val="2"/>
          </w:tcPr>
          <w:p w14:paraId="13C0CB57" w14:textId="77777777" w:rsidR="00594EDF" w:rsidRPr="00D85FFA" w:rsidRDefault="00594EDF" w:rsidP="00594EDF">
            <w:pPr>
              <w:jc w:val="center"/>
              <w:rPr>
                <w:b/>
                <w:lang w:val="ro-RO"/>
              </w:rPr>
            </w:pPr>
            <w:r w:rsidRPr="00D85FFA">
              <w:rPr>
                <w:b/>
                <w:lang w:val="ro-RO"/>
              </w:rPr>
              <w:t>TOTAL</w:t>
            </w:r>
          </w:p>
        </w:tc>
        <w:tc>
          <w:tcPr>
            <w:tcW w:w="684" w:type="dxa"/>
          </w:tcPr>
          <w:p w14:paraId="66457782" w14:textId="77777777" w:rsidR="00594EDF" w:rsidRPr="00D85FFA" w:rsidRDefault="00594EDF" w:rsidP="00594EDF">
            <w:pPr>
              <w:jc w:val="center"/>
              <w:rPr>
                <w:b/>
                <w:lang w:val="ro-RO"/>
              </w:rPr>
            </w:pPr>
            <w:r w:rsidRPr="00D85FFA">
              <w:rPr>
                <w:b/>
                <w:lang w:val="ro-RO"/>
              </w:rPr>
              <w:t>20</w:t>
            </w:r>
          </w:p>
        </w:tc>
      </w:tr>
    </w:tbl>
    <w:p w14:paraId="24E23F09" w14:textId="77777777" w:rsidR="00594EDF" w:rsidRDefault="00594EDF">
      <w:pPr>
        <w:spacing w:after="160" w:line="259" w:lineRule="auto"/>
        <w:rPr>
          <w:lang w:val="ro-RO"/>
        </w:rPr>
      </w:pPr>
    </w:p>
    <w:p w14:paraId="1698F3A5" w14:textId="77777777" w:rsidR="00594EDF" w:rsidRDefault="00594EDF">
      <w:pPr>
        <w:spacing w:after="160" w:line="259" w:lineRule="auto"/>
        <w:rPr>
          <w:lang w:val="ro-RO"/>
        </w:rPr>
      </w:pPr>
    </w:p>
    <w:p w14:paraId="45A2A13E" w14:textId="77777777" w:rsidR="004930AC" w:rsidRDefault="004930AC">
      <w:pPr>
        <w:spacing w:after="160" w:line="259" w:lineRule="auto"/>
        <w:rPr>
          <w:lang w:val="ro-RO"/>
        </w:rPr>
      </w:pPr>
    </w:p>
    <w:p w14:paraId="158E8B11" w14:textId="77777777" w:rsidR="004930AC" w:rsidRDefault="004930AC">
      <w:pPr>
        <w:spacing w:after="160" w:line="259" w:lineRule="auto"/>
        <w:rPr>
          <w:lang w:val="ro-RO"/>
        </w:rPr>
      </w:pPr>
    </w:p>
    <w:p w14:paraId="158D7090" w14:textId="77777777" w:rsidR="004930AC" w:rsidRDefault="004930AC">
      <w:pPr>
        <w:spacing w:after="160" w:line="259" w:lineRule="auto"/>
        <w:rPr>
          <w:lang w:val="ro-RO"/>
        </w:rPr>
      </w:pPr>
    </w:p>
    <w:p w14:paraId="00D6CE8B" w14:textId="77777777" w:rsidR="00D85FFA" w:rsidRPr="000B2F1C" w:rsidRDefault="00D85FFA" w:rsidP="00D85FFA">
      <w:pPr>
        <w:jc w:val="both"/>
        <w:rPr>
          <w:lang w:val="ro-MD"/>
        </w:rPr>
      </w:pPr>
      <w:r w:rsidRPr="000B2F1C">
        <w:rPr>
          <w:lang w:val="ro-MD"/>
        </w:rPr>
        <w:t xml:space="preserve">Șef </w:t>
      </w:r>
      <w:r>
        <w:rPr>
          <w:lang w:val="ro-MD"/>
        </w:rPr>
        <w:t>D</w:t>
      </w:r>
      <w:r w:rsidRPr="000B2F1C">
        <w:rPr>
          <w:lang w:val="ro-MD"/>
        </w:rPr>
        <w:t>isciplina de Epidemiologie,</w:t>
      </w:r>
    </w:p>
    <w:p w14:paraId="4BBE6324" w14:textId="77777777" w:rsidR="00D85FFA" w:rsidRPr="000B2F1C" w:rsidRDefault="00D85FFA" w:rsidP="00D85FFA">
      <w:pPr>
        <w:jc w:val="both"/>
        <w:rPr>
          <w:lang w:val="ro-MD"/>
        </w:rPr>
      </w:pPr>
      <w:r w:rsidRPr="000B2F1C">
        <w:rPr>
          <w:lang w:val="ro-MD"/>
        </w:rPr>
        <w:t>Departamentul Medicină Preventivă</w:t>
      </w:r>
    </w:p>
    <w:p w14:paraId="7C646CDF" w14:textId="26108960" w:rsidR="00594EDF" w:rsidRDefault="00D85FFA" w:rsidP="00D85FFA">
      <w:pPr>
        <w:spacing w:after="160" w:line="259" w:lineRule="auto"/>
        <w:rPr>
          <w:lang w:val="ro-RO"/>
        </w:rPr>
      </w:pPr>
      <w:r w:rsidRPr="000B2F1C">
        <w:rPr>
          <w:lang w:val="ro-MD"/>
        </w:rPr>
        <w:t xml:space="preserve">dr. șt. med., conf. univ.                                                     </w:t>
      </w:r>
      <w:r w:rsidRPr="000B2F1C">
        <w:rPr>
          <w:lang w:val="ro-MD"/>
        </w:rPr>
        <w:tab/>
      </w:r>
      <w:r w:rsidRPr="000B2F1C">
        <w:rPr>
          <w:lang w:val="ro-MD"/>
        </w:rPr>
        <w:tab/>
      </w:r>
      <w:r w:rsidRPr="000B2F1C">
        <w:rPr>
          <w:lang w:val="ro-MD"/>
        </w:rPr>
        <w:tab/>
        <w:t xml:space="preserve">    </w:t>
      </w:r>
      <w:r w:rsidR="005039F5">
        <w:rPr>
          <w:lang w:val="ro-MD"/>
        </w:rPr>
        <w:t>Diana Spătaru</w:t>
      </w:r>
    </w:p>
    <w:p w14:paraId="1DDDB9C1" w14:textId="1AF2DFBA" w:rsidR="00594EDF" w:rsidRPr="000019FB" w:rsidRDefault="004930AC" w:rsidP="004930AC">
      <w:pPr>
        <w:spacing w:line="259" w:lineRule="auto"/>
        <w:jc w:val="center"/>
        <w:rPr>
          <w:b/>
          <w:sz w:val="28"/>
          <w:lang w:val="ro-MD"/>
        </w:rPr>
      </w:pPr>
      <w:r>
        <w:rPr>
          <w:noProof/>
        </w:rPr>
        <w:lastRenderedPageBreak/>
        <mc:AlternateContent>
          <mc:Choice Requires="wps">
            <w:drawing>
              <wp:anchor distT="0" distB="0" distL="114300" distR="114300" simplePos="0" relativeHeight="251667456" behindDoc="0" locked="0" layoutInCell="1" allowOverlap="1" wp14:anchorId="46342EFE" wp14:editId="61B61C52">
                <wp:simplePos x="0" y="0"/>
                <wp:positionH relativeFrom="margin">
                  <wp:align>center</wp:align>
                </wp:positionH>
                <wp:positionV relativeFrom="paragraph">
                  <wp:posOffset>28575</wp:posOffset>
                </wp:positionV>
                <wp:extent cx="6304915" cy="985520"/>
                <wp:effectExtent l="0" t="0" r="0" b="5080"/>
                <wp:wrapSquare wrapText="bothSides"/>
                <wp:docPr id="1328307321" name="Casetă text 1328307321"/>
                <wp:cNvGraphicFramePr/>
                <a:graphic xmlns:a="http://schemas.openxmlformats.org/drawingml/2006/main">
                  <a:graphicData uri="http://schemas.microsoft.com/office/word/2010/wordprocessingShape">
                    <wps:wsp>
                      <wps:cNvSpPr txBox="1"/>
                      <wps:spPr>
                        <a:xfrm>
                          <a:off x="0" y="0"/>
                          <a:ext cx="6304915" cy="985520"/>
                        </a:xfrm>
                        <a:prstGeom prst="rect">
                          <a:avLst/>
                        </a:prstGeom>
                        <a:noFill/>
                        <a:ln w="6350">
                          <a:noFill/>
                        </a:ln>
                      </wps:spPr>
                      <wps:txbx>
                        <w:txbxContent>
                          <w:p w14:paraId="4914C4D6" w14:textId="77777777" w:rsidR="004930AC" w:rsidRPr="000B2F1C" w:rsidRDefault="004930AC" w:rsidP="004930AC">
                            <w:pPr>
                              <w:ind w:left="7080"/>
                              <w:rPr>
                                <w:b/>
                                <w:lang w:val="ro-MD"/>
                              </w:rPr>
                            </w:pPr>
                            <w:r>
                              <w:rPr>
                                <w:bCs/>
                                <w:lang w:val="ro-MD"/>
                              </w:rPr>
                              <w:t xml:space="preserve">    </w:t>
                            </w:r>
                            <w:r w:rsidRPr="000B2F1C">
                              <w:rPr>
                                <w:bCs/>
                                <w:lang w:val="ro-MD"/>
                              </w:rPr>
                              <w:t>„</w:t>
                            </w:r>
                            <w:r w:rsidRPr="000B2F1C">
                              <w:rPr>
                                <w:b/>
                                <w:lang w:val="ro-MD"/>
                              </w:rPr>
                              <w:t>APROB”</w:t>
                            </w:r>
                          </w:p>
                          <w:p w14:paraId="3CD02D38" w14:textId="77777777" w:rsidR="004930AC" w:rsidRPr="000B2F1C" w:rsidRDefault="004930AC" w:rsidP="004930AC">
                            <w:pPr>
                              <w:ind w:left="6372"/>
                              <w:rPr>
                                <w:bCs/>
                                <w:lang w:val="ro-MD"/>
                              </w:rPr>
                            </w:pPr>
                            <w:r>
                              <w:rPr>
                                <w:bCs/>
                                <w:lang w:val="ro-MD"/>
                              </w:rPr>
                              <w:t xml:space="preserve">         </w:t>
                            </w:r>
                            <w:r w:rsidRPr="000B2F1C">
                              <w:rPr>
                                <w:bCs/>
                                <w:lang w:val="ro-MD"/>
                              </w:rPr>
                              <w:t>Șef Departament</w:t>
                            </w:r>
                          </w:p>
                          <w:p w14:paraId="19639144" w14:textId="77777777" w:rsidR="004930AC" w:rsidRPr="000B2F1C" w:rsidRDefault="004930AC" w:rsidP="004930AC">
                            <w:pPr>
                              <w:jc w:val="center"/>
                              <w:rPr>
                                <w:bCs/>
                                <w:lang w:val="ro-MD"/>
                              </w:rPr>
                            </w:pPr>
                            <w:r w:rsidRPr="000B2F1C">
                              <w:rPr>
                                <w:bCs/>
                                <w:lang w:val="ro-MD"/>
                              </w:rPr>
                              <w:t xml:space="preserve">                                                                                                       Medicină Preventivă</w:t>
                            </w:r>
                          </w:p>
                          <w:p w14:paraId="1BC8A1F7" w14:textId="77777777" w:rsidR="004930AC" w:rsidRPr="000B2F1C" w:rsidRDefault="004930AC" w:rsidP="004930AC">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7AFA4669" w14:textId="77777777" w:rsidR="004930AC" w:rsidRPr="00103D9B" w:rsidRDefault="004930AC" w:rsidP="004930AC">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2EFE" id="Casetă text 1328307321" o:spid="_x0000_s1027" type="#_x0000_t202" style="position:absolute;left:0;text-align:left;margin-left:0;margin-top:2.25pt;width:496.45pt;height:77.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" filled="f" stroked="f" strokeweight=".5pt">
                <v:textbox>
                  <w:txbxContent>
                    <w:p w14:paraId="4914C4D6" w14:textId="77777777" w:rsidR="004930AC" w:rsidRPr="000B2F1C" w:rsidRDefault="004930AC" w:rsidP="004930AC">
                      <w:pPr>
                        <w:ind w:left="7080"/>
                        <w:rPr>
                          <w:b/>
                          <w:lang w:val="ro-MD"/>
                        </w:rPr>
                      </w:pPr>
                      <w:r>
                        <w:rPr>
                          <w:bCs/>
                          <w:lang w:val="ro-MD"/>
                        </w:rPr>
                        <w:t xml:space="preserve">    </w:t>
                      </w:r>
                      <w:r w:rsidRPr="000B2F1C">
                        <w:rPr>
                          <w:bCs/>
                          <w:lang w:val="ro-MD"/>
                        </w:rPr>
                        <w:t>„</w:t>
                      </w:r>
                      <w:r w:rsidRPr="000B2F1C">
                        <w:rPr>
                          <w:b/>
                          <w:lang w:val="ro-MD"/>
                        </w:rPr>
                        <w:t>APROB”</w:t>
                      </w:r>
                    </w:p>
                    <w:p w14:paraId="3CD02D38" w14:textId="77777777" w:rsidR="004930AC" w:rsidRPr="000B2F1C" w:rsidRDefault="004930AC" w:rsidP="004930AC">
                      <w:pPr>
                        <w:ind w:left="6372"/>
                        <w:rPr>
                          <w:bCs/>
                          <w:lang w:val="ro-MD"/>
                        </w:rPr>
                      </w:pPr>
                      <w:r>
                        <w:rPr>
                          <w:bCs/>
                          <w:lang w:val="ro-MD"/>
                        </w:rPr>
                        <w:t xml:space="preserve">         </w:t>
                      </w:r>
                      <w:r w:rsidRPr="000B2F1C">
                        <w:rPr>
                          <w:bCs/>
                          <w:lang w:val="ro-MD"/>
                        </w:rPr>
                        <w:t>Șef Departament</w:t>
                      </w:r>
                    </w:p>
                    <w:p w14:paraId="19639144" w14:textId="77777777" w:rsidR="004930AC" w:rsidRPr="000B2F1C" w:rsidRDefault="004930AC" w:rsidP="004930AC">
                      <w:pPr>
                        <w:jc w:val="center"/>
                        <w:rPr>
                          <w:bCs/>
                          <w:lang w:val="ro-MD"/>
                        </w:rPr>
                      </w:pPr>
                      <w:r w:rsidRPr="000B2F1C">
                        <w:rPr>
                          <w:bCs/>
                          <w:lang w:val="ro-MD"/>
                        </w:rPr>
                        <w:t xml:space="preserve">                                                                                                       Medicină Preventivă</w:t>
                      </w:r>
                    </w:p>
                    <w:p w14:paraId="1BC8A1F7" w14:textId="77777777" w:rsidR="004930AC" w:rsidRPr="000B2F1C" w:rsidRDefault="004930AC" w:rsidP="004930AC">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7AFA4669" w14:textId="77777777" w:rsidR="004930AC" w:rsidRPr="00103D9B" w:rsidRDefault="004930AC" w:rsidP="004930AC">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v:textbox>
                <w10:wrap type="square" anchorx="margin"/>
              </v:shape>
            </w:pict>
          </mc:Fallback>
        </mc:AlternateContent>
      </w:r>
      <w:r w:rsidR="00594EDF" w:rsidRPr="000019FB">
        <w:rPr>
          <w:b/>
          <w:sz w:val="28"/>
          <w:lang w:val="ro-MD"/>
        </w:rPr>
        <w:t>PLANUL TEMATIC</w:t>
      </w:r>
    </w:p>
    <w:p w14:paraId="5E2BE3B9" w14:textId="054BC1A5" w:rsidR="00594EDF" w:rsidRPr="000019FB" w:rsidRDefault="00594EDF" w:rsidP="00594EDF">
      <w:pPr>
        <w:jc w:val="center"/>
        <w:rPr>
          <w:b/>
          <w:sz w:val="28"/>
          <w:lang w:val="ro-MD"/>
        </w:rPr>
      </w:pPr>
      <w:r w:rsidRPr="000019FB">
        <w:rPr>
          <w:b/>
          <w:sz w:val="28"/>
          <w:lang w:val="ro-MD"/>
        </w:rPr>
        <w:t xml:space="preserve">al prelegerilor la Epidemiologie pentru studenţii facultăţii </w:t>
      </w:r>
      <w:r>
        <w:rPr>
          <w:b/>
          <w:sz w:val="28"/>
          <w:lang w:val="ro-MD"/>
        </w:rPr>
        <w:t>Optometrie</w:t>
      </w:r>
      <w:r w:rsidRPr="000019FB">
        <w:rPr>
          <w:b/>
          <w:sz w:val="28"/>
          <w:lang w:val="ro-MD"/>
        </w:rPr>
        <w:t>,</w:t>
      </w:r>
    </w:p>
    <w:p w14:paraId="54CC1C67" w14:textId="32EC03D3" w:rsidR="00594EDF" w:rsidRDefault="00594EDF" w:rsidP="00594EDF">
      <w:pPr>
        <w:jc w:val="center"/>
        <w:rPr>
          <w:b/>
          <w:sz w:val="28"/>
          <w:lang w:val="ro-MD"/>
        </w:rPr>
      </w:pPr>
      <w:r w:rsidRPr="000019FB">
        <w:rPr>
          <w:b/>
          <w:sz w:val="28"/>
          <w:lang w:val="ro-MD"/>
        </w:rPr>
        <w:t xml:space="preserve">anul </w:t>
      </w:r>
      <w:r>
        <w:rPr>
          <w:b/>
          <w:sz w:val="28"/>
          <w:lang w:val="ro-MD"/>
        </w:rPr>
        <w:t>II, semestrul IV</w:t>
      </w:r>
      <w:r w:rsidRPr="000019FB">
        <w:rPr>
          <w:b/>
          <w:sz w:val="28"/>
          <w:lang w:val="ro-MD"/>
        </w:rPr>
        <w:t>, anii 20</w:t>
      </w:r>
      <w:r w:rsidR="00D90A18">
        <w:rPr>
          <w:b/>
          <w:sz w:val="28"/>
          <w:lang w:val="ro-MD"/>
        </w:rPr>
        <w:t>2</w:t>
      </w:r>
      <w:r w:rsidR="00996F46">
        <w:rPr>
          <w:b/>
          <w:sz w:val="28"/>
          <w:lang w:val="ro-MD"/>
        </w:rPr>
        <w:t>4</w:t>
      </w:r>
      <w:r w:rsidRPr="000019FB">
        <w:rPr>
          <w:b/>
          <w:sz w:val="28"/>
          <w:lang w:val="ro-MD"/>
        </w:rPr>
        <w:t>-20</w:t>
      </w:r>
      <w:r w:rsidR="00DE3A20">
        <w:rPr>
          <w:b/>
          <w:sz w:val="28"/>
          <w:lang w:val="ro-MD"/>
        </w:rPr>
        <w:t>2</w:t>
      </w:r>
      <w:r w:rsidR="00996F46">
        <w:rPr>
          <w:b/>
          <w:sz w:val="28"/>
          <w:lang w:val="ro-MD"/>
        </w:rPr>
        <w:t>5</w:t>
      </w:r>
    </w:p>
    <w:tbl>
      <w:tblPr>
        <w:tblpPr w:leftFromText="180" w:rightFromText="180" w:vertAnchor="text" w:horzAnchor="margin" w:tblpX="-572" w:tblpY="321"/>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705"/>
        <w:gridCol w:w="1808"/>
      </w:tblGrid>
      <w:tr w:rsidR="002913E0" w:rsidRPr="00D85FFA" w14:paraId="326173E6" w14:textId="77777777" w:rsidTr="00E844DC">
        <w:trPr>
          <w:trHeight w:val="325"/>
        </w:trPr>
        <w:tc>
          <w:tcPr>
            <w:tcW w:w="790" w:type="dxa"/>
          </w:tcPr>
          <w:p w14:paraId="356A8059" w14:textId="77777777" w:rsidR="00594EDF" w:rsidRPr="00D85FFA" w:rsidRDefault="00594EDF" w:rsidP="002913E0">
            <w:pPr>
              <w:rPr>
                <w:b/>
                <w:lang w:val="ro-RO"/>
              </w:rPr>
            </w:pPr>
            <w:r w:rsidRPr="00D85FFA">
              <w:rPr>
                <w:b/>
                <w:lang w:val="ro-RO"/>
              </w:rPr>
              <w:t>Nr.</w:t>
            </w:r>
          </w:p>
        </w:tc>
        <w:tc>
          <w:tcPr>
            <w:tcW w:w="7705" w:type="dxa"/>
          </w:tcPr>
          <w:p w14:paraId="51CAA382" w14:textId="77777777" w:rsidR="00594EDF" w:rsidRPr="00D85FFA" w:rsidRDefault="00594EDF" w:rsidP="002913E0">
            <w:pPr>
              <w:jc w:val="center"/>
              <w:rPr>
                <w:b/>
                <w:lang w:val="ro-RO"/>
              </w:rPr>
            </w:pPr>
            <w:r w:rsidRPr="00D85FFA">
              <w:rPr>
                <w:b/>
                <w:lang w:val="ro-RO"/>
              </w:rPr>
              <w:t>Tema</w:t>
            </w:r>
          </w:p>
        </w:tc>
        <w:tc>
          <w:tcPr>
            <w:tcW w:w="1808" w:type="dxa"/>
          </w:tcPr>
          <w:p w14:paraId="65EF8F83" w14:textId="77777777" w:rsidR="00594EDF" w:rsidRPr="00D85FFA" w:rsidRDefault="00594EDF" w:rsidP="002913E0">
            <w:pPr>
              <w:rPr>
                <w:b/>
                <w:lang w:val="ro-RO"/>
              </w:rPr>
            </w:pPr>
            <w:r w:rsidRPr="00D85FFA">
              <w:rPr>
                <w:b/>
                <w:lang w:val="ro-RO"/>
              </w:rPr>
              <w:t xml:space="preserve">Lectorul </w:t>
            </w:r>
          </w:p>
        </w:tc>
      </w:tr>
      <w:tr w:rsidR="002913E0" w:rsidRPr="00D85FFA" w14:paraId="2DEB2271" w14:textId="77777777" w:rsidTr="00E844DC">
        <w:trPr>
          <w:trHeight w:val="2273"/>
        </w:trPr>
        <w:tc>
          <w:tcPr>
            <w:tcW w:w="790" w:type="dxa"/>
          </w:tcPr>
          <w:p w14:paraId="5FA81A31" w14:textId="77777777" w:rsidR="00594EDF" w:rsidRPr="00D85FFA" w:rsidRDefault="00594EDF" w:rsidP="002913E0">
            <w:pPr>
              <w:numPr>
                <w:ilvl w:val="0"/>
                <w:numId w:val="3"/>
              </w:numPr>
              <w:rPr>
                <w:lang w:val="ro-RO"/>
              </w:rPr>
            </w:pPr>
          </w:p>
        </w:tc>
        <w:tc>
          <w:tcPr>
            <w:tcW w:w="7705" w:type="dxa"/>
          </w:tcPr>
          <w:p w14:paraId="4F01A942" w14:textId="77777777" w:rsidR="00594EDF" w:rsidRPr="00D85FFA" w:rsidRDefault="00594EDF" w:rsidP="002913E0">
            <w:pPr>
              <w:jc w:val="both"/>
              <w:rPr>
                <w:lang w:val="ro-RO"/>
              </w:rPr>
            </w:pPr>
            <w:r w:rsidRPr="00D85FFA">
              <w:rPr>
                <w:lang w:val="ro-RO"/>
              </w:rPr>
              <w:t>Definiţia epidemiologiei. Locul şi rolul epidemiologiei în ştiinţa şi practica medicală. Abordarea clinică și epidemiologică în studierea patologiei omului. Structura şi conţinutul metodei epidemiologice de investigaţie. Procesul epidemic. Bazele teoretice ale studiului despre procesul epidemic. Structura, factorii, mecanismul de dezvoltare şi manifestările procesului epidemic. Sistemul de măsuri antiepidemice. Măsurile antiepidemice îndreptate la sursa de agenţi patogeni.</w:t>
            </w:r>
          </w:p>
        </w:tc>
        <w:tc>
          <w:tcPr>
            <w:tcW w:w="1808" w:type="dxa"/>
            <w:vAlign w:val="center"/>
          </w:tcPr>
          <w:p w14:paraId="0DC7328E" w14:textId="77777777" w:rsidR="00594EDF" w:rsidRPr="00D85FFA" w:rsidRDefault="002913E0" w:rsidP="00CA601A">
            <w:pPr>
              <w:jc w:val="center"/>
              <w:rPr>
                <w:lang w:val="ro-RO"/>
              </w:rPr>
            </w:pPr>
            <w:r w:rsidRPr="00D85FFA">
              <w:rPr>
                <w:lang w:val="ro-RO"/>
              </w:rPr>
              <w:t>A. Paraschiv</w:t>
            </w:r>
          </w:p>
        </w:tc>
      </w:tr>
      <w:tr w:rsidR="002913E0" w:rsidRPr="00D85FFA" w14:paraId="7B398ED8" w14:textId="77777777" w:rsidTr="00E844DC">
        <w:trPr>
          <w:trHeight w:val="651"/>
        </w:trPr>
        <w:tc>
          <w:tcPr>
            <w:tcW w:w="790" w:type="dxa"/>
          </w:tcPr>
          <w:p w14:paraId="30950D03" w14:textId="77777777" w:rsidR="00594EDF" w:rsidRPr="00D85FFA" w:rsidRDefault="00594EDF" w:rsidP="002913E0">
            <w:pPr>
              <w:numPr>
                <w:ilvl w:val="0"/>
                <w:numId w:val="3"/>
              </w:numPr>
              <w:rPr>
                <w:lang w:val="ro-RO"/>
              </w:rPr>
            </w:pPr>
          </w:p>
        </w:tc>
        <w:tc>
          <w:tcPr>
            <w:tcW w:w="7705" w:type="dxa"/>
          </w:tcPr>
          <w:p w14:paraId="6120FC43" w14:textId="77777777" w:rsidR="00594EDF" w:rsidRPr="00D85FFA" w:rsidRDefault="00594EDF" w:rsidP="002913E0">
            <w:pPr>
              <w:jc w:val="both"/>
              <w:rPr>
                <w:lang w:val="ro-RO"/>
              </w:rPr>
            </w:pPr>
            <w:r w:rsidRPr="00D85FFA">
              <w:rPr>
                <w:lang w:val="ro-RO"/>
              </w:rPr>
              <w:t xml:space="preserve">Măsuri îndreptate la neutralizarea mecanismului de transmitere. Sterilizarea. Dezinfecţia. </w:t>
            </w:r>
          </w:p>
        </w:tc>
        <w:tc>
          <w:tcPr>
            <w:tcW w:w="1808" w:type="dxa"/>
            <w:vAlign w:val="center"/>
          </w:tcPr>
          <w:p w14:paraId="497A7DD1" w14:textId="660F9100" w:rsidR="00594EDF" w:rsidRPr="00D85FFA" w:rsidRDefault="00D90A18" w:rsidP="002913E0">
            <w:pPr>
              <w:jc w:val="center"/>
              <w:rPr>
                <w:lang w:val="ro-RO"/>
              </w:rPr>
            </w:pPr>
            <w:r>
              <w:rPr>
                <w:lang w:val="ro-RO"/>
              </w:rPr>
              <w:t>D. Spătaru</w:t>
            </w:r>
          </w:p>
        </w:tc>
      </w:tr>
      <w:tr w:rsidR="002913E0" w:rsidRPr="00D85FFA" w14:paraId="22559275" w14:textId="77777777" w:rsidTr="00E844DC">
        <w:trPr>
          <w:trHeight w:val="325"/>
        </w:trPr>
        <w:tc>
          <w:tcPr>
            <w:tcW w:w="790" w:type="dxa"/>
          </w:tcPr>
          <w:p w14:paraId="6A29DF17" w14:textId="77777777" w:rsidR="00594EDF" w:rsidRPr="00D85FFA" w:rsidRDefault="00594EDF" w:rsidP="002913E0">
            <w:pPr>
              <w:numPr>
                <w:ilvl w:val="0"/>
                <w:numId w:val="3"/>
              </w:numPr>
              <w:rPr>
                <w:lang w:val="ro-RO"/>
              </w:rPr>
            </w:pPr>
          </w:p>
        </w:tc>
        <w:tc>
          <w:tcPr>
            <w:tcW w:w="7705" w:type="dxa"/>
          </w:tcPr>
          <w:p w14:paraId="6360617A" w14:textId="77777777" w:rsidR="00594EDF" w:rsidRPr="00D85FFA" w:rsidRDefault="00594EDF" w:rsidP="002913E0">
            <w:pPr>
              <w:jc w:val="both"/>
              <w:rPr>
                <w:lang w:val="ro-RO"/>
              </w:rPr>
            </w:pPr>
            <w:r w:rsidRPr="00D85FFA">
              <w:rPr>
                <w:lang w:val="ro-RO"/>
              </w:rPr>
              <w:t>Imunoprofilaxia bolilor infecţioase.</w:t>
            </w:r>
          </w:p>
        </w:tc>
        <w:tc>
          <w:tcPr>
            <w:tcW w:w="1808" w:type="dxa"/>
          </w:tcPr>
          <w:p w14:paraId="03886349" w14:textId="77777777" w:rsidR="00594EDF" w:rsidRPr="00D85FFA" w:rsidRDefault="0047431C" w:rsidP="0047431C">
            <w:pPr>
              <w:jc w:val="center"/>
              <w:rPr>
                <w:lang w:val="ro-RO"/>
              </w:rPr>
            </w:pPr>
            <w:r w:rsidRPr="00D85FFA">
              <w:rPr>
                <w:lang w:val="ro-RO"/>
              </w:rPr>
              <w:t xml:space="preserve">A. Paraschiv </w:t>
            </w:r>
          </w:p>
        </w:tc>
      </w:tr>
      <w:tr w:rsidR="002913E0" w:rsidRPr="00D85FFA" w14:paraId="6D5489D1" w14:textId="77777777" w:rsidTr="00E844DC">
        <w:trPr>
          <w:trHeight w:val="325"/>
        </w:trPr>
        <w:tc>
          <w:tcPr>
            <w:tcW w:w="790" w:type="dxa"/>
          </w:tcPr>
          <w:p w14:paraId="47E0490D" w14:textId="77777777" w:rsidR="00594EDF" w:rsidRPr="00D85FFA" w:rsidRDefault="00594EDF" w:rsidP="002913E0">
            <w:pPr>
              <w:numPr>
                <w:ilvl w:val="0"/>
                <w:numId w:val="3"/>
              </w:numPr>
              <w:rPr>
                <w:lang w:val="ro-RO"/>
              </w:rPr>
            </w:pPr>
          </w:p>
        </w:tc>
        <w:tc>
          <w:tcPr>
            <w:tcW w:w="7705" w:type="dxa"/>
          </w:tcPr>
          <w:p w14:paraId="025F5A8F" w14:textId="77777777" w:rsidR="00594EDF" w:rsidRPr="00D85FFA" w:rsidRDefault="00594EDF" w:rsidP="002913E0">
            <w:pPr>
              <w:jc w:val="both"/>
              <w:rPr>
                <w:lang w:val="ro-RO"/>
              </w:rPr>
            </w:pPr>
            <w:r w:rsidRPr="00D85FFA">
              <w:rPr>
                <w:lang w:val="ro-RO"/>
              </w:rPr>
              <w:t xml:space="preserve">Epidemiologia și profilaxia infecţiilor enterovirale și invazive. </w:t>
            </w:r>
          </w:p>
        </w:tc>
        <w:tc>
          <w:tcPr>
            <w:tcW w:w="1808" w:type="dxa"/>
            <w:vAlign w:val="center"/>
          </w:tcPr>
          <w:p w14:paraId="1F21C378" w14:textId="77777777" w:rsidR="00594EDF" w:rsidRPr="00D85FFA" w:rsidRDefault="002913E0" w:rsidP="002913E0">
            <w:pPr>
              <w:jc w:val="center"/>
              <w:rPr>
                <w:lang w:val="ro-RO"/>
              </w:rPr>
            </w:pPr>
            <w:r w:rsidRPr="00D85FFA">
              <w:rPr>
                <w:lang w:val="ro-RO"/>
              </w:rPr>
              <w:t>D. Spătaru</w:t>
            </w:r>
          </w:p>
        </w:tc>
      </w:tr>
      <w:tr w:rsidR="002913E0" w:rsidRPr="00D85FFA" w14:paraId="0DBBA9FD" w14:textId="77777777" w:rsidTr="00E844DC">
        <w:trPr>
          <w:trHeight w:val="651"/>
        </w:trPr>
        <w:tc>
          <w:tcPr>
            <w:tcW w:w="790" w:type="dxa"/>
          </w:tcPr>
          <w:p w14:paraId="5F3802BF" w14:textId="77777777" w:rsidR="00594EDF" w:rsidRPr="00D85FFA" w:rsidRDefault="00594EDF" w:rsidP="002913E0">
            <w:pPr>
              <w:numPr>
                <w:ilvl w:val="0"/>
                <w:numId w:val="3"/>
              </w:numPr>
              <w:rPr>
                <w:lang w:val="ro-RO"/>
              </w:rPr>
            </w:pPr>
          </w:p>
        </w:tc>
        <w:tc>
          <w:tcPr>
            <w:tcW w:w="7705" w:type="dxa"/>
          </w:tcPr>
          <w:p w14:paraId="02CE41EA" w14:textId="77777777" w:rsidR="00594EDF" w:rsidRPr="00D85FFA" w:rsidRDefault="00594EDF" w:rsidP="002913E0">
            <w:pPr>
              <w:jc w:val="both"/>
              <w:rPr>
                <w:lang w:val="ro-RO"/>
              </w:rPr>
            </w:pPr>
            <w:r w:rsidRPr="00D85FFA">
              <w:rPr>
                <w:lang w:val="ro-RO"/>
              </w:rPr>
              <w:t>Epidemiologia infecţiilor  respiratorii. Măsurile de prevenire și antiepidemice.</w:t>
            </w:r>
          </w:p>
        </w:tc>
        <w:tc>
          <w:tcPr>
            <w:tcW w:w="1808" w:type="dxa"/>
          </w:tcPr>
          <w:p w14:paraId="3DC37065" w14:textId="77777777" w:rsidR="00594EDF" w:rsidRPr="00D85FFA" w:rsidRDefault="0047431C" w:rsidP="002913E0">
            <w:pPr>
              <w:jc w:val="center"/>
              <w:rPr>
                <w:lang w:val="ro-RO"/>
              </w:rPr>
            </w:pPr>
            <w:r w:rsidRPr="00D85FFA">
              <w:rPr>
                <w:lang w:val="ro-RO"/>
              </w:rPr>
              <w:t>D. Spătaru</w:t>
            </w:r>
          </w:p>
        </w:tc>
      </w:tr>
      <w:tr w:rsidR="002913E0" w:rsidRPr="00D85FFA" w14:paraId="01243541" w14:textId="77777777" w:rsidTr="00E844DC">
        <w:trPr>
          <w:trHeight w:val="639"/>
        </w:trPr>
        <w:tc>
          <w:tcPr>
            <w:tcW w:w="790" w:type="dxa"/>
          </w:tcPr>
          <w:p w14:paraId="73750A7A" w14:textId="77777777" w:rsidR="00594EDF" w:rsidRPr="00D85FFA" w:rsidRDefault="00594EDF" w:rsidP="002913E0">
            <w:pPr>
              <w:numPr>
                <w:ilvl w:val="0"/>
                <w:numId w:val="3"/>
              </w:numPr>
              <w:rPr>
                <w:lang w:val="ro-RO"/>
              </w:rPr>
            </w:pPr>
          </w:p>
        </w:tc>
        <w:tc>
          <w:tcPr>
            <w:tcW w:w="7705" w:type="dxa"/>
          </w:tcPr>
          <w:p w14:paraId="6C1FD3AB" w14:textId="77777777" w:rsidR="00594EDF" w:rsidRPr="00D85FFA" w:rsidRDefault="00594EDF" w:rsidP="002913E0">
            <w:pPr>
              <w:jc w:val="both"/>
              <w:rPr>
                <w:lang w:val="ro-RO"/>
              </w:rPr>
            </w:pPr>
            <w:r w:rsidRPr="00D85FFA">
              <w:rPr>
                <w:lang w:val="ro-RO"/>
              </w:rPr>
              <w:t>Epidemiologia infecțiilor parenterale. Măsurile de prevenire și antiepidemice.</w:t>
            </w:r>
          </w:p>
        </w:tc>
        <w:tc>
          <w:tcPr>
            <w:tcW w:w="1808" w:type="dxa"/>
          </w:tcPr>
          <w:p w14:paraId="1C082FF3" w14:textId="77777777" w:rsidR="00594EDF" w:rsidRPr="00D85FFA" w:rsidRDefault="002913E0" w:rsidP="002913E0">
            <w:pPr>
              <w:jc w:val="center"/>
              <w:rPr>
                <w:lang w:val="ro-RO"/>
              </w:rPr>
            </w:pPr>
            <w:r w:rsidRPr="00D85FFA">
              <w:rPr>
                <w:lang w:val="ro-RO"/>
              </w:rPr>
              <w:t>A. Paraschiv</w:t>
            </w:r>
            <w:r w:rsidR="0047431C" w:rsidRPr="00D85FFA">
              <w:rPr>
                <w:lang w:val="ro-RO"/>
              </w:rPr>
              <w:t xml:space="preserve"> </w:t>
            </w:r>
          </w:p>
        </w:tc>
      </w:tr>
      <w:tr w:rsidR="002913E0" w:rsidRPr="00D85FFA" w14:paraId="3E8809B1" w14:textId="77777777" w:rsidTr="00E844DC">
        <w:trPr>
          <w:trHeight w:val="651"/>
        </w:trPr>
        <w:tc>
          <w:tcPr>
            <w:tcW w:w="790" w:type="dxa"/>
          </w:tcPr>
          <w:p w14:paraId="651BA606" w14:textId="77777777" w:rsidR="00594EDF" w:rsidRPr="00D85FFA" w:rsidRDefault="00594EDF" w:rsidP="002913E0">
            <w:pPr>
              <w:numPr>
                <w:ilvl w:val="0"/>
                <w:numId w:val="3"/>
              </w:numPr>
              <w:rPr>
                <w:lang w:val="ro-RO"/>
              </w:rPr>
            </w:pPr>
          </w:p>
        </w:tc>
        <w:tc>
          <w:tcPr>
            <w:tcW w:w="7705" w:type="dxa"/>
          </w:tcPr>
          <w:p w14:paraId="70BD22D9" w14:textId="75292497" w:rsidR="00594EDF" w:rsidRPr="00D85FFA" w:rsidRDefault="001714E2" w:rsidP="002913E0">
            <w:pPr>
              <w:jc w:val="both"/>
              <w:rPr>
                <w:lang w:val="ro-RO"/>
              </w:rPr>
            </w:pPr>
            <w:r w:rsidRPr="00237692">
              <w:rPr>
                <w:lang w:val="ro-RO"/>
              </w:rPr>
              <w:t>Urgențe de sănătate publică. Infecții cu potențial de răspândire</w:t>
            </w:r>
            <w:r>
              <w:rPr>
                <w:lang w:val="ro-RO"/>
              </w:rPr>
              <w:t xml:space="preserve"> globală</w:t>
            </w:r>
            <w:r w:rsidRPr="00237692">
              <w:rPr>
                <w:lang w:val="ro-RO"/>
              </w:rPr>
              <w:t xml:space="preserve">. Măsuri de prevenire și control. </w:t>
            </w:r>
          </w:p>
        </w:tc>
        <w:tc>
          <w:tcPr>
            <w:tcW w:w="1808" w:type="dxa"/>
          </w:tcPr>
          <w:p w14:paraId="22EECF00" w14:textId="77777777" w:rsidR="00594EDF" w:rsidRPr="00D85FFA" w:rsidRDefault="002913E0" w:rsidP="002913E0">
            <w:pPr>
              <w:jc w:val="center"/>
              <w:rPr>
                <w:lang w:val="ro-RO"/>
              </w:rPr>
            </w:pPr>
            <w:r w:rsidRPr="00D85FFA">
              <w:rPr>
                <w:lang w:val="ro-RO"/>
              </w:rPr>
              <w:t>I. Berdeu</w:t>
            </w:r>
          </w:p>
        </w:tc>
      </w:tr>
      <w:tr w:rsidR="002913E0" w:rsidRPr="00D85FFA" w14:paraId="028DF5BB" w14:textId="77777777" w:rsidTr="00E844DC">
        <w:trPr>
          <w:trHeight w:val="651"/>
        </w:trPr>
        <w:tc>
          <w:tcPr>
            <w:tcW w:w="790" w:type="dxa"/>
          </w:tcPr>
          <w:p w14:paraId="03E8AB37" w14:textId="77777777" w:rsidR="00594EDF" w:rsidRPr="00D85FFA" w:rsidRDefault="00594EDF" w:rsidP="002913E0">
            <w:pPr>
              <w:numPr>
                <w:ilvl w:val="0"/>
                <w:numId w:val="3"/>
              </w:numPr>
              <w:rPr>
                <w:lang w:val="ro-RO"/>
              </w:rPr>
            </w:pPr>
          </w:p>
        </w:tc>
        <w:tc>
          <w:tcPr>
            <w:tcW w:w="7705" w:type="dxa"/>
          </w:tcPr>
          <w:p w14:paraId="0FFCFD47" w14:textId="77777777" w:rsidR="00594EDF" w:rsidRPr="00D85FFA" w:rsidRDefault="00594EDF" w:rsidP="002913E0">
            <w:pPr>
              <w:jc w:val="both"/>
              <w:rPr>
                <w:lang w:val="ro-RO"/>
              </w:rPr>
            </w:pPr>
            <w:r w:rsidRPr="00D85FFA">
              <w:rPr>
                <w:lang w:val="ro-RO"/>
              </w:rPr>
              <w:t xml:space="preserve">Epidemiologia bolilor netransmisibile. Noţiuni de profilaxie primară, secundară şi terţiară. </w:t>
            </w:r>
          </w:p>
        </w:tc>
        <w:tc>
          <w:tcPr>
            <w:tcW w:w="1808" w:type="dxa"/>
          </w:tcPr>
          <w:p w14:paraId="778D4B48" w14:textId="77777777" w:rsidR="00594EDF" w:rsidRPr="00D85FFA" w:rsidRDefault="002913E0" w:rsidP="002913E0">
            <w:pPr>
              <w:jc w:val="center"/>
              <w:rPr>
                <w:lang w:val="ro-RO"/>
              </w:rPr>
            </w:pPr>
            <w:r w:rsidRPr="00D85FFA">
              <w:rPr>
                <w:lang w:val="ro-RO"/>
              </w:rPr>
              <w:t>I. Berdeu</w:t>
            </w:r>
          </w:p>
        </w:tc>
      </w:tr>
      <w:tr w:rsidR="002913E0" w:rsidRPr="00D85FFA" w14:paraId="13B054A2" w14:textId="77777777" w:rsidTr="00E844DC">
        <w:trPr>
          <w:trHeight w:val="651"/>
        </w:trPr>
        <w:tc>
          <w:tcPr>
            <w:tcW w:w="790" w:type="dxa"/>
          </w:tcPr>
          <w:p w14:paraId="1B18C20E" w14:textId="77777777" w:rsidR="00594EDF" w:rsidRPr="00D85FFA" w:rsidRDefault="00594EDF" w:rsidP="002913E0">
            <w:pPr>
              <w:numPr>
                <w:ilvl w:val="0"/>
                <w:numId w:val="3"/>
              </w:numPr>
              <w:rPr>
                <w:lang w:val="ro-RO"/>
              </w:rPr>
            </w:pPr>
          </w:p>
        </w:tc>
        <w:tc>
          <w:tcPr>
            <w:tcW w:w="7705" w:type="dxa"/>
          </w:tcPr>
          <w:p w14:paraId="1FD952A1" w14:textId="77777777" w:rsidR="00594EDF" w:rsidRPr="00D85FFA" w:rsidRDefault="00594EDF" w:rsidP="002913E0">
            <w:pPr>
              <w:jc w:val="both"/>
              <w:rPr>
                <w:lang w:val="ro-RO"/>
              </w:rPr>
            </w:pPr>
            <w:r w:rsidRPr="00D85FFA">
              <w:rPr>
                <w:lang w:val="ro-RO"/>
              </w:rPr>
              <w:t>Infecțiile asociate asistenței medicale. Conținutul și organizarea măsurilor de profilaxie și antiepidemice.</w:t>
            </w:r>
          </w:p>
        </w:tc>
        <w:tc>
          <w:tcPr>
            <w:tcW w:w="1808" w:type="dxa"/>
            <w:vAlign w:val="center"/>
          </w:tcPr>
          <w:p w14:paraId="6F43B62A" w14:textId="77777777" w:rsidR="00594EDF" w:rsidRPr="00D85FFA" w:rsidRDefault="002913E0" w:rsidP="002913E0">
            <w:pPr>
              <w:jc w:val="center"/>
              <w:rPr>
                <w:lang w:val="ro-RO"/>
              </w:rPr>
            </w:pPr>
            <w:r w:rsidRPr="00D85FFA">
              <w:rPr>
                <w:lang w:val="ro-RO"/>
              </w:rPr>
              <w:t>D. Spătaru</w:t>
            </w:r>
          </w:p>
        </w:tc>
      </w:tr>
      <w:tr w:rsidR="002913E0" w:rsidRPr="00D85FFA" w14:paraId="782B51A7" w14:textId="77777777" w:rsidTr="00E844DC">
        <w:trPr>
          <w:trHeight w:val="1292"/>
        </w:trPr>
        <w:tc>
          <w:tcPr>
            <w:tcW w:w="790" w:type="dxa"/>
          </w:tcPr>
          <w:p w14:paraId="6EAB8990" w14:textId="77777777" w:rsidR="00594EDF" w:rsidRPr="00D85FFA" w:rsidRDefault="00594EDF" w:rsidP="002913E0">
            <w:pPr>
              <w:numPr>
                <w:ilvl w:val="0"/>
                <w:numId w:val="3"/>
              </w:numPr>
              <w:rPr>
                <w:lang w:val="ro-RO"/>
              </w:rPr>
            </w:pPr>
          </w:p>
        </w:tc>
        <w:tc>
          <w:tcPr>
            <w:tcW w:w="7705" w:type="dxa"/>
          </w:tcPr>
          <w:p w14:paraId="45C95ACA" w14:textId="5B52B8C2" w:rsidR="00594EDF" w:rsidRPr="00D85FFA" w:rsidRDefault="00594EDF" w:rsidP="002913E0">
            <w:pPr>
              <w:jc w:val="both"/>
              <w:rPr>
                <w:lang w:val="ro-RO"/>
              </w:rPr>
            </w:pPr>
            <w:r w:rsidRPr="00D85FFA">
              <w:rPr>
                <w:lang w:val="ro-RO"/>
              </w:rPr>
              <w:t xml:space="preserve">Metodele de studii epidemiologice Noțiuni de bază a diagnosticului epidemiologic. Rolul metodei epidemiologice în evaluarea eficacității și eficienței testelor de diagnostic și mijloacelor de tratament utilizate în medicină. Tipurile de studii epidemiologice. </w:t>
            </w:r>
            <w:r w:rsidR="00214867" w:rsidRPr="00D85FFA">
              <w:rPr>
                <w:lang w:val="ro-RO"/>
              </w:rPr>
              <w:t>Sc</w:t>
            </w:r>
            <w:r w:rsidR="00214867">
              <w:rPr>
                <w:lang w:val="ro-RO"/>
              </w:rPr>
              <w:t>r</w:t>
            </w:r>
            <w:r w:rsidR="00214867" w:rsidRPr="00D85FFA">
              <w:rPr>
                <w:lang w:val="ro-RO"/>
              </w:rPr>
              <w:t>eening</w:t>
            </w:r>
            <w:r w:rsidR="00214867">
              <w:rPr>
                <w:lang w:val="ro-RO"/>
              </w:rPr>
              <w:t>ul</w:t>
            </w:r>
            <w:r w:rsidRPr="00D85FFA">
              <w:rPr>
                <w:lang w:val="ro-RO"/>
              </w:rPr>
              <w:t xml:space="preserve"> epidemiologic</w:t>
            </w:r>
            <w:r w:rsidR="00214867">
              <w:rPr>
                <w:lang w:val="ro-RO"/>
              </w:rPr>
              <w:t>.</w:t>
            </w:r>
          </w:p>
        </w:tc>
        <w:tc>
          <w:tcPr>
            <w:tcW w:w="1808" w:type="dxa"/>
          </w:tcPr>
          <w:p w14:paraId="58ACCC6D" w14:textId="77777777" w:rsidR="00594EDF" w:rsidRPr="00D85FFA" w:rsidRDefault="002913E0" w:rsidP="002913E0">
            <w:pPr>
              <w:jc w:val="center"/>
              <w:rPr>
                <w:lang w:val="ro-RO"/>
              </w:rPr>
            </w:pPr>
            <w:r w:rsidRPr="00D85FFA">
              <w:rPr>
                <w:lang w:val="ro-RO"/>
              </w:rPr>
              <w:t>I. Berdeu</w:t>
            </w:r>
          </w:p>
        </w:tc>
      </w:tr>
    </w:tbl>
    <w:p w14:paraId="30E86EA0" w14:textId="77777777" w:rsidR="00594EDF" w:rsidRPr="00594EDF" w:rsidRDefault="00594EDF">
      <w:pPr>
        <w:spacing w:after="160" w:line="259" w:lineRule="auto"/>
        <w:rPr>
          <w:lang w:val="ro-MD"/>
        </w:rPr>
      </w:pPr>
    </w:p>
    <w:p w14:paraId="5FE8CCCF" w14:textId="77777777" w:rsidR="00594EDF" w:rsidRPr="00594EDF" w:rsidRDefault="00594EDF">
      <w:pPr>
        <w:spacing w:after="160" w:line="259" w:lineRule="auto"/>
        <w:rPr>
          <w:lang w:val="ro-RO"/>
        </w:rPr>
      </w:pPr>
    </w:p>
    <w:p w14:paraId="0106157E" w14:textId="77777777" w:rsidR="00594EDF" w:rsidRDefault="00594EDF">
      <w:pPr>
        <w:spacing w:after="160" w:line="259" w:lineRule="auto"/>
        <w:rPr>
          <w:lang w:val="ro-RO"/>
        </w:rPr>
      </w:pPr>
    </w:p>
    <w:p w14:paraId="43A0F9A3" w14:textId="77777777" w:rsidR="004930AC" w:rsidRDefault="004930AC" w:rsidP="00D85FFA">
      <w:pPr>
        <w:jc w:val="both"/>
        <w:rPr>
          <w:lang w:val="ro-MD"/>
        </w:rPr>
      </w:pPr>
    </w:p>
    <w:p w14:paraId="3975EA16" w14:textId="77777777" w:rsidR="004930AC" w:rsidRDefault="004930AC" w:rsidP="00D85FFA">
      <w:pPr>
        <w:jc w:val="both"/>
        <w:rPr>
          <w:lang w:val="ro-MD"/>
        </w:rPr>
      </w:pPr>
    </w:p>
    <w:p w14:paraId="13C58BBF" w14:textId="77777777" w:rsidR="004930AC" w:rsidRDefault="004930AC" w:rsidP="00D85FFA">
      <w:pPr>
        <w:jc w:val="both"/>
        <w:rPr>
          <w:lang w:val="ro-MD"/>
        </w:rPr>
      </w:pPr>
    </w:p>
    <w:p w14:paraId="33EE43EA" w14:textId="77777777" w:rsidR="004930AC" w:rsidRDefault="004930AC" w:rsidP="00D85FFA">
      <w:pPr>
        <w:jc w:val="both"/>
        <w:rPr>
          <w:lang w:val="ro-MD"/>
        </w:rPr>
      </w:pPr>
    </w:p>
    <w:p w14:paraId="5BD2B6CB" w14:textId="47918027" w:rsidR="00D85FFA" w:rsidRPr="000B2F1C" w:rsidRDefault="00D85FFA" w:rsidP="00D85FFA">
      <w:pPr>
        <w:jc w:val="both"/>
        <w:rPr>
          <w:lang w:val="ro-MD"/>
        </w:rPr>
      </w:pPr>
      <w:r w:rsidRPr="000B2F1C">
        <w:rPr>
          <w:lang w:val="ro-MD"/>
        </w:rPr>
        <w:t xml:space="preserve">Șef </w:t>
      </w:r>
      <w:r>
        <w:rPr>
          <w:lang w:val="ro-MD"/>
        </w:rPr>
        <w:t>D</w:t>
      </w:r>
      <w:r w:rsidRPr="000B2F1C">
        <w:rPr>
          <w:lang w:val="ro-MD"/>
        </w:rPr>
        <w:t>isciplina de Epidemiologie,</w:t>
      </w:r>
    </w:p>
    <w:p w14:paraId="3DBB6C34" w14:textId="77777777" w:rsidR="00D85FFA" w:rsidRPr="000B2F1C" w:rsidRDefault="00D85FFA" w:rsidP="00D85FFA">
      <w:pPr>
        <w:jc w:val="both"/>
        <w:rPr>
          <w:lang w:val="ro-MD"/>
        </w:rPr>
      </w:pPr>
      <w:r w:rsidRPr="000B2F1C">
        <w:rPr>
          <w:lang w:val="ro-MD"/>
        </w:rPr>
        <w:t>Departamentul Medicină Preventivă</w:t>
      </w:r>
    </w:p>
    <w:p w14:paraId="5A32D44A" w14:textId="7BFD0479" w:rsidR="00D85FFA" w:rsidRDefault="00D85FFA" w:rsidP="00D85FFA">
      <w:pPr>
        <w:spacing w:after="160" w:line="259" w:lineRule="auto"/>
        <w:rPr>
          <w:lang w:val="ro-RO"/>
        </w:rPr>
      </w:pPr>
      <w:r w:rsidRPr="000B2F1C">
        <w:rPr>
          <w:lang w:val="ro-MD"/>
        </w:rPr>
        <w:t xml:space="preserve">dr. șt. med., conf. univ.                                                     </w:t>
      </w:r>
      <w:r w:rsidRPr="000B2F1C">
        <w:rPr>
          <w:lang w:val="ro-MD"/>
        </w:rPr>
        <w:tab/>
      </w:r>
      <w:r w:rsidRPr="000B2F1C">
        <w:rPr>
          <w:lang w:val="ro-MD"/>
        </w:rPr>
        <w:tab/>
      </w:r>
      <w:r w:rsidRPr="000B2F1C">
        <w:rPr>
          <w:lang w:val="ro-MD"/>
        </w:rPr>
        <w:tab/>
        <w:t xml:space="preserve">    </w:t>
      </w:r>
      <w:r w:rsidR="005039F5">
        <w:rPr>
          <w:lang w:val="ro-MD"/>
        </w:rPr>
        <w:t>Diana Spătaru</w:t>
      </w:r>
    </w:p>
    <w:p w14:paraId="617332A7" w14:textId="02974E78" w:rsidR="002913E0" w:rsidRPr="00594EDF" w:rsidRDefault="004930AC" w:rsidP="004930AC">
      <w:pPr>
        <w:spacing w:line="259" w:lineRule="auto"/>
        <w:rPr>
          <w:lang w:val="ro-RO"/>
        </w:rPr>
      </w:pPr>
      <w:r>
        <w:rPr>
          <w:noProof/>
        </w:rPr>
        <w:lastRenderedPageBreak/>
        <mc:AlternateContent>
          <mc:Choice Requires="wps">
            <w:drawing>
              <wp:anchor distT="0" distB="0" distL="114300" distR="114300" simplePos="0" relativeHeight="251669504" behindDoc="0" locked="0" layoutInCell="1" allowOverlap="1" wp14:anchorId="0739844E" wp14:editId="5502C2C7">
                <wp:simplePos x="0" y="0"/>
                <wp:positionH relativeFrom="margin">
                  <wp:posOffset>142875</wp:posOffset>
                </wp:positionH>
                <wp:positionV relativeFrom="paragraph">
                  <wp:posOffset>0</wp:posOffset>
                </wp:positionV>
                <wp:extent cx="6304915" cy="985520"/>
                <wp:effectExtent l="0" t="0" r="0" b="5080"/>
                <wp:wrapSquare wrapText="bothSides"/>
                <wp:docPr id="725015842" name="Casetă text 725015842"/>
                <wp:cNvGraphicFramePr/>
                <a:graphic xmlns:a="http://schemas.openxmlformats.org/drawingml/2006/main">
                  <a:graphicData uri="http://schemas.microsoft.com/office/word/2010/wordprocessingShape">
                    <wps:wsp>
                      <wps:cNvSpPr txBox="1"/>
                      <wps:spPr>
                        <a:xfrm>
                          <a:off x="0" y="0"/>
                          <a:ext cx="6304915" cy="985520"/>
                        </a:xfrm>
                        <a:prstGeom prst="rect">
                          <a:avLst/>
                        </a:prstGeom>
                        <a:noFill/>
                        <a:ln w="6350">
                          <a:noFill/>
                        </a:ln>
                      </wps:spPr>
                      <wps:txbx>
                        <w:txbxContent>
                          <w:p w14:paraId="1A648BE1" w14:textId="77777777" w:rsidR="004930AC" w:rsidRPr="000B2F1C" w:rsidRDefault="004930AC" w:rsidP="004930AC">
                            <w:pPr>
                              <w:ind w:left="7080"/>
                              <w:rPr>
                                <w:b/>
                                <w:lang w:val="ro-MD"/>
                              </w:rPr>
                            </w:pPr>
                            <w:r>
                              <w:rPr>
                                <w:bCs/>
                                <w:lang w:val="ro-MD"/>
                              </w:rPr>
                              <w:t xml:space="preserve">    </w:t>
                            </w:r>
                            <w:r w:rsidRPr="000B2F1C">
                              <w:rPr>
                                <w:bCs/>
                                <w:lang w:val="ro-MD"/>
                              </w:rPr>
                              <w:t>„</w:t>
                            </w:r>
                            <w:r w:rsidRPr="000B2F1C">
                              <w:rPr>
                                <w:b/>
                                <w:lang w:val="ro-MD"/>
                              </w:rPr>
                              <w:t>APROB”</w:t>
                            </w:r>
                          </w:p>
                          <w:p w14:paraId="1E57038B" w14:textId="77777777" w:rsidR="004930AC" w:rsidRPr="000B2F1C" w:rsidRDefault="004930AC" w:rsidP="004930AC">
                            <w:pPr>
                              <w:ind w:left="6372"/>
                              <w:rPr>
                                <w:bCs/>
                                <w:lang w:val="ro-MD"/>
                              </w:rPr>
                            </w:pPr>
                            <w:r>
                              <w:rPr>
                                <w:bCs/>
                                <w:lang w:val="ro-MD"/>
                              </w:rPr>
                              <w:t xml:space="preserve">         </w:t>
                            </w:r>
                            <w:r w:rsidRPr="000B2F1C">
                              <w:rPr>
                                <w:bCs/>
                                <w:lang w:val="ro-MD"/>
                              </w:rPr>
                              <w:t>Șef Departament</w:t>
                            </w:r>
                          </w:p>
                          <w:p w14:paraId="0B2FA5F2" w14:textId="77777777" w:rsidR="004930AC" w:rsidRPr="000B2F1C" w:rsidRDefault="004930AC" w:rsidP="004930AC">
                            <w:pPr>
                              <w:jc w:val="center"/>
                              <w:rPr>
                                <w:bCs/>
                                <w:lang w:val="ro-MD"/>
                              </w:rPr>
                            </w:pPr>
                            <w:r w:rsidRPr="000B2F1C">
                              <w:rPr>
                                <w:bCs/>
                                <w:lang w:val="ro-MD"/>
                              </w:rPr>
                              <w:t xml:space="preserve">                                                                                                       Medicină Preventivă</w:t>
                            </w:r>
                          </w:p>
                          <w:p w14:paraId="3DFDDC1A" w14:textId="77777777" w:rsidR="004930AC" w:rsidRPr="000B2F1C" w:rsidRDefault="004930AC" w:rsidP="004930AC">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4EF1AB35" w14:textId="77777777" w:rsidR="004930AC" w:rsidRPr="00103D9B" w:rsidRDefault="004930AC" w:rsidP="004930AC">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844E" id="Casetă text 725015842" o:spid="_x0000_s1028" type="#_x0000_t202" style="position:absolute;margin-left:11.25pt;margin-top:0;width:496.45pt;height:7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" filled="f" stroked="f" strokeweight=".5pt">
                <v:textbox>
                  <w:txbxContent>
                    <w:p w14:paraId="1A648BE1" w14:textId="77777777" w:rsidR="004930AC" w:rsidRPr="000B2F1C" w:rsidRDefault="004930AC" w:rsidP="004930AC">
                      <w:pPr>
                        <w:ind w:left="7080"/>
                        <w:rPr>
                          <w:b/>
                          <w:lang w:val="ro-MD"/>
                        </w:rPr>
                      </w:pPr>
                      <w:r>
                        <w:rPr>
                          <w:bCs/>
                          <w:lang w:val="ro-MD"/>
                        </w:rPr>
                        <w:t xml:space="preserve">    </w:t>
                      </w:r>
                      <w:r w:rsidRPr="000B2F1C">
                        <w:rPr>
                          <w:bCs/>
                          <w:lang w:val="ro-MD"/>
                        </w:rPr>
                        <w:t>„</w:t>
                      </w:r>
                      <w:r w:rsidRPr="000B2F1C">
                        <w:rPr>
                          <w:b/>
                          <w:lang w:val="ro-MD"/>
                        </w:rPr>
                        <w:t>APROB”</w:t>
                      </w:r>
                    </w:p>
                    <w:p w14:paraId="1E57038B" w14:textId="77777777" w:rsidR="004930AC" w:rsidRPr="000B2F1C" w:rsidRDefault="004930AC" w:rsidP="004930AC">
                      <w:pPr>
                        <w:ind w:left="6372"/>
                        <w:rPr>
                          <w:bCs/>
                          <w:lang w:val="ro-MD"/>
                        </w:rPr>
                      </w:pPr>
                      <w:r>
                        <w:rPr>
                          <w:bCs/>
                          <w:lang w:val="ro-MD"/>
                        </w:rPr>
                        <w:t xml:space="preserve">         </w:t>
                      </w:r>
                      <w:r w:rsidRPr="000B2F1C">
                        <w:rPr>
                          <w:bCs/>
                          <w:lang w:val="ro-MD"/>
                        </w:rPr>
                        <w:t>Șef Departament</w:t>
                      </w:r>
                    </w:p>
                    <w:p w14:paraId="0B2FA5F2" w14:textId="77777777" w:rsidR="004930AC" w:rsidRPr="000B2F1C" w:rsidRDefault="004930AC" w:rsidP="004930AC">
                      <w:pPr>
                        <w:jc w:val="center"/>
                        <w:rPr>
                          <w:bCs/>
                          <w:lang w:val="ro-MD"/>
                        </w:rPr>
                      </w:pPr>
                      <w:r w:rsidRPr="000B2F1C">
                        <w:rPr>
                          <w:bCs/>
                          <w:lang w:val="ro-MD"/>
                        </w:rPr>
                        <w:t xml:space="preserve">                                                                                                       Medicină Preventivă</w:t>
                      </w:r>
                    </w:p>
                    <w:p w14:paraId="3DFDDC1A" w14:textId="77777777" w:rsidR="004930AC" w:rsidRPr="000B2F1C" w:rsidRDefault="004930AC" w:rsidP="004930AC">
                      <w:pPr>
                        <w:jc w:val="center"/>
                        <w:rPr>
                          <w:bCs/>
                          <w:lang w:val="ro-MD"/>
                        </w:rPr>
                      </w:pPr>
                      <w:r>
                        <w:rPr>
                          <w:bCs/>
                          <w:lang w:val="ro-MD"/>
                        </w:rPr>
                        <w:t xml:space="preserve">                                                                                                                  d</w:t>
                      </w:r>
                      <w:r w:rsidRPr="000B2F1C">
                        <w:rPr>
                          <w:bCs/>
                          <w:lang w:val="ro-MD"/>
                        </w:rPr>
                        <w:t xml:space="preserve">r. </w:t>
                      </w:r>
                      <w:r>
                        <w:rPr>
                          <w:bCs/>
                          <w:lang w:val="ro-MD"/>
                        </w:rPr>
                        <w:t xml:space="preserve">hab. </w:t>
                      </w:r>
                      <w:r w:rsidRPr="000B2F1C">
                        <w:rPr>
                          <w:bCs/>
                          <w:lang w:val="ro-MD"/>
                        </w:rPr>
                        <w:t>șt. med., conf. univ.</w:t>
                      </w:r>
                    </w:p>
                    <w:p w14:paraId="4EF1AB35" w14:textId="77777777" w:rsidR="004930AC" w:rsidRPr="00103D9B" w:rsidRDefault="004930AC" w:rsidP="004930AC">
                      <w:pPr>
                        <w:jc w:val="center"/>
                        <w:rPr>
                          <w:bCs/>
                          <w:lang w:val="ro-MD"/>
                        </w:rPr>
                      </w:pPr>
                      <w:r w:rsidRPr="000B2F1C">
                        <w:rPr>
                          <w:bCs/>
                          <w:lang w:val="ro-MD"/>
                        </w:rPr>
                        <w:t xml:space="preserve">                                                                                                              _________</w:t>
                      </w:r>
                      <w:r>
                        <w:rPr>
                          <w:bCs/>
                          <w:lang w:val="ro-MD"/>
                        </w:rPr>
                        <w:t xml:space="preserve">___ </w:t>
                      </w:r>
                      <w:r w:rsidRPr="000B2F1C">
                        <w:rPr>
                          <w:bCs/>
                          <w:lang w:val="ro-MD"/>
                        </w:rPr>
                        <w:t xml:space="preserve">  S. Cebanu </w:t>
                      </w:r>
                    </w:p>
                  </w:txbxContent>
                </v:textbox>
                <w10:wrap type="square" anchorx="margin"/>
              </v:shape>
            </w:pict>
          </mc:Fallback>
        </mc:AlternateContent>
      </w:r>
    </w:p>
    <w:p w14:paraId="656C76EC" w14:textId="74C69D8E" w:rsidR="00594EDF" w:rsidRPr="000019FB" w:rsidRDefault="00594EDF" w:rsidP="00D85FFA">
      <w:pPr>
        <w:spacing w:line="259" w:lineRule="auto"/>
        <w:jc w:val="center"/>
        <w:rPr>
          <w:b/>
          <w:sz w:val="28"/>
          <w:lang w:val="ro-MD"/>
        </w:rPr>
      </w:pPr>
      <w:r w:rsidRPr="000019FB">
        <w:rPr>
          <w:b/>
          <w:sz w:val="28"/>
          <w:lang w:val="ro-MD"/>
        </w:rPr>
        <w:t>PLANUL TEMATIC</w:t>
      </w:r>
    </w:p>
    <w:p w14:paraId="0D1B2430" w14:textId="77777777" w:rsidR="00594EDF" w:rsidRPr="000019FB" w:rsidRDefault="00594EDF" w:rsidP="00D85FFA">
      <w:pPr>
        <w:jc w:val="center"/>
        <w:rPr>
          <w:b/>
          <w:sz w:val="28"/>
          <w:lang w:val="ro-MD"/>
        </w:rPr>
      </w:pPr>
      <w:r w:rsidRPr="000019FB">
        <w:rPr>
          <w:b/>
          <w:sz w:val="28"/>
          <w:lang w:val="ro-MD"/>
        </w:rPr>
        <w:t xml:space="preserve">al </w:t>
      </w:r>
      <w:r>
        <w:rPr>
          <w:b/>
          <w:sz w:val="28"/>
          <w:lang w:val="ro-MD"/>
        </w:rPr>
        <w:t>lecțiilor practice</w:t>
      </w:r>
      <w:r w:rsidRPr="000019FB">
        <w:rPr>
          <w:b/>
          <w:sz w:val="28"/>
          <w:lang w:val="ro-MD"/>
        </w:rPr>
        <w:t xml:space="preserve"> la Epidemiologie pentru studenţii facultăţii </w:t>
      </w:r>
      <w:r>
        <w:rPr>
          <w:b/>
          <w:sz w:val="28"/>
          <w:lang w:val="ro-MD"/>
        </w:rPr>
        <w:t>Optometrie</w:t>
      </w:r>
      <w:r w:rsidRPr="000019FB">
        <w:rPr>
          <w:b/>
          <w:sz w:val="28"/>
          <w:lang w:val="ro-MD"/>
        </w:rPr>
        <w:t>,</w:t>
      </w:r>
    </w:p>
    <w:p w14:paraId="654800DB" w14:textId="4AB39B04" w:rsidR="00594EDF" w:rsidRDefault="00594EDF" w:rsidP="00D85FFA">
      <w:pPr>
        <w:jc w:val="center"/>
        <w:rPr>
          <w:b/>
          <w:sz w:val="28"/>
          <w:lang w:val="ro-MD"/>
        </w:rPr>
      </w:pPr>
      <w:r w:rsidRPr="000019FB">
        <w:rPr>
          <w:b/>
          <w:sz w:val="28"/>
          <w:lang w:val="ro-MD"/>
        </w:rPr>
        <w:t xml:space="preserve">anul </w:t>
      </w:r>
      <w:r>
        <w:rPr>
          <w:b/>
          <w:sz w:val="28"/>
          <w:lang w:val="ro-MD"/>
        </w:rPr>
        <w:t>II, semestrul IV</w:t>
      </w:r>
      <w:r w:rsidRPr="000019FB">
        <w:rPr>
          <w:b/>
          <w:sz w:val="28"/>
          <w:lang w:val="ro-MD"/>
        </w:rPr>
        <w:t>, anii 20</w:t>
      </w:r>
      <w:r w:rsidR="00D90A18">
        <w:rPr>
          <w:b/>
          <w:sz w:val="28"/>
          <w:lang w:val="ro-MD"/>
        </w:rPr>
        <w:t>2</w:t>
      </w:r>
      <w:r w:rsidR="00996F46">
        <w:rPr>
          <w:b/>
          <w:sz w:val="28"/>
          <w:lang w:val="ro-MD"/>
        </w:rPr>
        <w:t>4</w:t>
      </w:r>
      <w:r w:rsidRPr="000019FB">
        <w:rPr>
          <w:b/>
          <w:sz w:val="28"/>
          <w:lang w:val="ro-MD"/>
        </w:rPr>
        <w:t>-20</w:t>
      </w:r>
      <w:r w:rsidR="004F6306">
        <w:rPr>
          <w:b/>
          <w:sz w:val="28"/>
          <w:lang w:val="ro-MD"/>
        </w:rPr>
        <w:t>2</w:t>
      </w:r>
      <w:r w:rsidR="00996F46">
        <w:rPr>
          <w:b/>
          <w:sz w:val="28"/>
          <w:lang w:val="ro-MD"/>
        </w:rPr>
        <w:t>5</w:t>
      </w: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678"/>
        <w:gridCol w:w="852"/>
      </w:tblGrid>
      <w:tr w:rsidR="00594EDF" w:rsidRPr="00D85FFA" w14:paraId="0F32B177" w14:textId="77777777" w:rsidTr="00D85FFA">
        <w:trPr>
          <w:trHeight w:val="238"/>
        </w:trPr>
        <w:tc>
          <w:tcPr>
            <w:tcW w:w="426" w:type="dxa"/>
          </w:tcPr>
          <w:p w14:paraId="6FD99702" w14:textId="77777777" w:rsidR="00594EDF" w:rsidRPr="00D85FFA" w:rsidRDefault="00594EDF" w:rsidP="00B823B3">
            <w:pPr>
              <w:rPr>
                <w:b/>
                <w:lang w:val="ro-RO"/>
              </w:rPr>
            </w:pPr>
            <w:r w:rsidRPr="00D85FFA">
              <w:rPr>
                <w:b/>
                <w:lang w:val="ro-RO"/>
              </w:rPr>
              <w:t>N</w:t>
            </w:r>
          </w:p>
        </w:tc>
        <w:tc>
          <w:tcPr>
            <w:tcW w:w="8678" w:type="dxa"/>
          </w:tcPr>
          <w:p w14:paraId="09831DAB" w14:textId="77777777" w:rsidR="00594EDF" w:rsidRPr="00D85FFA" w:rsidRDefault="00594EDF" w:rsidP="00B823B3">
            <w:pPr>
              <w:jc w:val="center"/>
              <w:rPr>
                <w:b/>
                <w:lang w:val="ro-RO"/>
              </w:rPr>
            </w:pPr>
            <w:r w:rsidRPr="00D85FFA">
              <w:rPr>
                <w:b/>
                <w:lang w:val="ro-RO"/>
              </w:rPr>
              <w:t>Tema</w:t>
            </w:r>
          </w:p>
        </w:tc>
        <w:tc>
          <w:tcPr>
            <w:tcW w:w="852" w:type="dxa"/>
          </w:tcPr>
          <w:p w14:paraId="0615D901" w14:textId="77777777" w:rsidR="00594EDF" w:rsidRPr="00D85FFA" w:rsidRDefault="00594EDF" w:rsidP="00B823B3">
            <w:pPr>
              <w:rPr>
                <w:b/>
                <w:lang w:val="ro-RO"/>
              </w:rPr>
            </w:pPr>
            <w:r w:rsidRPr="00D85FFA">
              <w:rPr>
                <w:b/>
                <w:lang w:val="ro-RO"/>
              </w:rPr>
              <w:t xml:space="preserve">Ore </w:t>
            </w:r>
          </w:p>
        </w:tc>
      </w:tr>
      <w:tr w:rsidR="00594EDF" w:rsidRPr="00D85FFA" w14:paraId="436AFF24" w14:textId="77777777" w:rsidTr="00D85FFA">
        <w:trPr>
          <w:trHeight w:val="570"/>
        </w:trPr>
        <w:tc>
          <w:tcPr>
            <w:tcW w:w="426" w:type="dxa"/>
          </w:tcPr>
          <w:p w14:paraId="26CEDB41" w14:textId="77777777" w:rsidR="00594EDF" w:rsidRPr="00D85FFA" w:rsidRDefault="00594EDF" w:rsidP="00594EDF">
            <w:pPr>
              <w:numPr>
                <w:ilvl w:val="0"/>
                <w:numId w:val="2"/>
              </w:numPr>
              <w:rPr>
                <w:lang w:val="ro-RO"/>
              </w:rPr>
            </w:pPr>
          </w:p>
        </w:tc>
        <w:tc>
          <w:tcPr>
            <w:tcW w:w="8678" w:type="dxa"/>
          </w:tcPr>
          <w:p w14:paraId="68BE08DA" w14:textId="77777777" w:rsidR="00594EDF" w:rsidRPr="00D85FFA" w:rsidRDefault="00594EDF" w:rsidP="00B823B3">
            <w:pPr>
              <w:jc w:val="both"/>
              <w:rPr>
                <w:lang w:val="ro-RO"/>
              </w:rPr>
            </w:pPr>
            <w:r w:rsidRPr="00D85FFA">
              <w:rPr>
                <w:lang w:val="ro-RO"/>
              </w:rPr>
              <w:t>Procesul epidemic. Structura, factorii şi mecanismul de dezvoltare a procesului epidemic. Manifestările procesului epidemic.</w:t>
            </w:r>
          </w:p>
        </w:tc>
        <w:tc>
          <w:tcPr>
            <w:tcW w:w="852" w:type="dxa"/>
          </w:tcPr>
          <w:p w14:paraId="5D6694E5" w14:textId="77777777" w:rsidR="00594EDF" w:rsidRPr="00D85FFA" w:rsidRDefault="00594EDF" w:rsidP="00B823B3">
            <w:pPr>
              <w:jc w:val="center"/>
              <w:rPr>
                <w:lang w:val="ro-RO"/>
              </w:rPr>
            </w:pPr>
            <w:r w:rsidRPr="00D85FFA">
              <w:rPr>
                <w:lang w:val="ro-RO"/>
              </w:rPr>
              <w:t>2</w:t>
            </w:r>
          </w:p>
        </w:tc>
      </w:tr>
      <w:tr w:rsidR="00594EDF" w:rsidRPr="00D85FFA" w14:paraId="66E28C90" w14:textId="77777777" w:rsidTr="00D85FFA">
        <w:trPr>
          <w:trHeight w:val="559"/>
        </w:trPr>
        <w:tc>
          <w:tcPr>
            <w:tcW w:w="426" w:type="dxa"/>
          </w:tcPr>
          <w:p w14:paraId="7ACADBC5" w14:textId="77777777" w:rsidR="00594EDF" w:rsidRPr="00D85FFA" w:rsidRDefault="00594EDF" w:rsidP="00594EDF">
            <w:pPr>
              <w:numPr>
                <w:ilvl w:val="0"/>
                <w:numId w:val="2"/>
              </w:numPr>
              <w:rPr>
                <w:lang w:val="ro-RO"/>
              </w:rPr>
            </w:pPr>
          </w:p>
        </w:tc>
        <w:tc>
          <w:tcPr>
            <w:tcW w:w="8678" w:type="dxa"/>
          </w:tcPr>
          <w:p w14:paraId="535E10A6" w14:textId="77777777" w:rsidR="00594EDF" w:rsidRPr="00D85FFA" w:rsidRDefault="00594EDF" w:rsidP="00B823B3">
            <w:pPr>
              <w:jc w:val="both"/>
              <w:rPr>
                <w:lang w:val="ro-RO"/>
              </w:rPr>
            </w:pPr>
            <w:r w:rsidRPr="00D85FFA">
              <w:rPr>
                <w:lang w:val="ro-RO"/>
              </w:rPr>
              <w:t>Măsurile îndreptate la sursa de agenţi patogeni şi la mecanismul de transmitere (dezinfecţia, sterilizarea).</w:t>
            </w:r>
          </w:p>
        </w:tc>
        <w:tc>
          <w:tcPr>
            <w:tcW w:w="852" w:type="dxa"/>
          </w:tcPr>
          <w:p w14:paraId="5AB1825A" w14:textId="77777777" w:rsidR="00594EDF" w:rsidRPr="00D85FFA" w:rsidRDefault="00594EDF" w:rsidP="00B823B3">
            <w:pPr>
              <w:jc w:val="center"/>
              <w:rPr>
                <w:lang w:val="ro-RO"/>
              </w:rPr>
            </w:pPr>
            <w:r w:rsidRPr="00D85FFA">
              <w:rPr>
                <w:lang w:val="ro-RO"/>
              </w:rPr>
              <w:t>4</w:t>
            </w:r>
          </w:p>
        </w:tc>
      </w:tr>
      <w:tr w:rsidR="00594EDF" w:rsidRPr="00D85FFA" w14:paraId="15C6D6FE" w14:textId="77777777" w:rsidTr="00D85FFA">
        <w:trPr>
          <w:trHeight w:val="1140"/>
        </w:trPr>
        <w:tc>
          <w:tcPr>
            <w:tcW w:w="426" w:type="dxa"/>
          </w:tcPr>
          <w:p w14:paraId="1C37504C" w14:textId="77777777" w:rsidR="00594EDF" w:rsidRPr="00D85FFA" w:rsidRDefault="00594EDF" w:rsidP="00594EDF">
            <w:pPr>
              <w:numPr>
                <w:ilvl w:val="0"/>
                <w:numId w:val="2"/>
              </w:numPr>
              <w:rPr>
                <w:lang w:val="ro-RO"/>
              </w:rPr>
            </w:pPr>
          </w:p>
        </w:tc>
        <w:tc>
          <w:tcPr>
            <w:tcW w:w="8678" w:type="dxa"/>
          </w:tcPr>
          <w:p w14:paraId="1110413D" w14:textId="77777777" w:rsidR="00594EDF" w:rsidRPr="00D85FFA" w:rsidRDefault="00594EDF" w:rsidP="00B823B3">
            <w:pPr>
              <w:jc w:val="both"/>
              <w:rPr>
                <w:lang w:val="ro-RO"/>
              </w:rPr>
            </w:pPr>
            <w:r w:rsidRPr="00D85FFA">
              <w:rPr>
                <w:lang w:val="ro-RO"/>
              </w:rPr>
              <w:t xml:space="preserve">Imunoprofilaxia. Tipurile şi principiile de obţinere a vaccinurilor şi altor biopreparate. Cerinţele de păstrare şi transportare a preparatelor biologice. Metodele şi căile de aplicare. Reacţii adverse postvaccinale. Indicaţiile şi contraindicaţiile către realizarea imunoprofilaxiei. Calendarul vaccinărilor. </w:t>
            </w:r>
          </w:p>
        </w:tc>
        <w:tc>
          <w:tcPr>
            <w:tcW w:w="852" w:type="dxa"/>
          </w:tcPr>
          <w:p w14:paraId="37A37B88" w14:textId="77777777" w:rsidR="00594EDF" w:rsidRPr="00D85FFA" w:rsidRDefault="00594EDF" w:rsidP="00B823B3">
            <w:pPr>
              <w:jc w:val="center"/>
              <w:rPr>
                <w:lang w:val="ro-RO"/>
              </w:rPr>
            </w:pPr>
            <w:r w:rsidRPr="00D85FFA">
              <w:rPr>
                <w:lang w:val="ro-RO"/>
              </w:rPr>
              <w:t>4</w:t>
            </w:r>
          </w:p>
        </w:tc>
      </w:tr>
      <w:tr w:rsidR="00594EDF" w:rsidRPr="00D85FFA" w14:paraId="17E0AF4D" w14:textId="77777777" w:rsidTr="00D85FFA">
        <w:trPr>
          <w:trHeight w:val="570"/>
        </w:trPr>
        <w:tc>
          <w:tcPr>
            <w:tcW w:w="426" w:type="dxa"/>
          </w:tcPr>
          <w:p w14:paraId="083285CD" w14:textId="77777777" w:rsidR="00594EDF" w:rsidRPr="00D85FFA" w:rsidRDefault="00594EDF" w:rsidP="00594EDF">
            <w:pPr>
              <w:numPr>
                <w:ilvl w:val="0"/>
                <w:numId w:val="2"/>
              </w:numPr>
              <w:rPr>
                <w:lang w:val="ro-RO"/>
              </w:rPr>
            </w:pPr>
          </w:p>
        </w:tc>
        <w:tc>
          <w:tcPr>
            <w:tcW w:w="8678" w:type="dxa"/>
          </w:tcPr>
          <w:p w14:paraId="1543AD71" w14:textId="77777777" w:rsidR="00594EDF" w:rsidRPr="00D85FFA" w:rsidRDefault="00594EDF" w:rsidP="00B823B3">
            <w:pPr>
              <w:jc w:val="both"/>
              <w:rPr>
                <w:lang w:val="ro-RO"/>
              </w:rPr>
            </w:pPr>
            <w:r w:rsidRPr="00D85FFA">
              <w:rPr>
                <w:lang w:val="ro-RO"/>
              </w:rPr>
              <w:t>Organizarea şi conţinutul măsurilor antiepidemice în infecţiile enterovirale (HVA, enterovirozele, inclusiv conjunctivita hemoragică acută).</w:t>
            </w:r>
          </w:p>
        </w:tc>
        <w:tc>
          <w:tcPr>
            <w:tcW w:w="852" w:type="dxa"/>
          </w:tcPr>
          <w:p w14:paraId="606182B8" w14:textId="77777777" w:rsidR="00594EDF" w:rsidRPr="00D85FFA" w:rsidRDefault="00594EDF" w:rsidP="00B823B3">
            <w:pPr>
              <w:jc w:val="center"/>
              <w:rPr>
                <w:lang w:val="ro-RO"/>
              </w:rPr>
            </w:pPr>
            <w:r w:rsidRPr="00D85FFA">
              <w:rPr>
                <w:lang w:val="ro-RO"/>
              </w:rPr>
              <w:t>4</w:t>
            </w:r>
          </w:p>
        </w:tc>
      </w:tr>
      <w:tr w:rsidR="00594EDF" w:rsidRPr="00D85FFA" w14:paraId="116D8C02" w14:textId="77777777" w:rsidTr="00D85FFA">
        <w:trPr>
          <w:trHeight w:val="570"/>
        </w:trPr>
        <w:tc>
          <w:tcPr>
            <w:tcW w:w="426" w:type="dxa"/>
          </w:tcPr>
          <w:p w14:paraId="21B1EA60" w14:textId="77777777" w:rsidR="00594EDF" w:rsidRPr="00D85FFA" w:rsidRDefault="00594EDF" w:rsidP="00594EDF">
            <w:pPr>
              <w:numPr>
                <w:ilvl w:val="0"/>
                <w:numId w:val="2"/>
              </w:numPr>
              <w:rPr>
                <w:lang w:val="ro-RO"/>
              </w:rPr>
            </w:pPr>
          </w:p>
        </w:tc>
        <w:tc>
          <w:tcPr>
            <w:tcW w:w="8678" w:type="dxa"/>
          </w:tcPr>
          <w:p w14:paraId="417930B4" w14:textId="77777777" w:rsidR="00594EDF" w:rsidRPr="00D85FFA" w:rsidRDefault="00594EDF" w:rsidP="00B823B3">
            <w:pPr>
              <w:jc w:val="both"/>
              <w:rPr>
                <w:lang w:val="ro-RO"/>
              </w:rPr>
            </w:pPr>
            <w:r w:rsidRPr="00D85FFA">
              <w:rPr>
                <w:lang w:val="ro-RO"/>
              </w:rPr>
              <w:t>Organizarea şi conţinutul măsurilor profilactice și antiepidemice în maladiile invazive (toxocaroza, echinococoza, trichineloza, teniarinchoza, teniaza).</w:t>
            </w:r>
          </w:p>
        </w:tc>
        <w:tc>
          <w:tcPr>
            <w:tcW w:w="852" w:type="dxa"/>
          </w:tcPr>
          <w:p w14:paraId="614E3C56" w14:textId="77777777" w:rsidR="00594EDF" w:rsidRPr="00D85FFA" w:rsidRDefault="00594EDF" w:rsidP="00B823B3">
            <w:pPr>
              <w:jc w:val="center"/>
              <w:rPr>
                <w:lang w:val="ro-RO"/>
              </w:rPr>
            </w:pPr>
            <w:r w:rsidRPr="00D85FFA">
              <w:rPr>
                <w:lang w:val="ro-RO"/>
              </w:rPr>
              <w:t>4</w:t>
            </w:r>
          </w:p>
        </w:tc>
      </w:tr>
      <w:tr w:rsidR="00594EDF" w:rsidRPr="00D85FFA" w14:paraId="14897B3C" w14:textId="77777777" w:rsidTr="00D85FFA">
        <w:trPr>
          <w:trHeight w:val="844"/>
        </w:trPr>
        <w:tc>
          <w:tcPr>
            <w:tcW w:w="426" w:type="dxa"/>
          </w:tcPr>
          <w:p w14:paraId="32A0D742" w14:textId="77777777" w:rsidR="00594EDF" w:rsidRPr="00D85FFA" w:rsidRDefault="00594EDF" w:rsidP="00594EDF">
            <w:pPr>
              <w:numPr>
                <w:ilvl w:val="0"/>
                <w:numId w:val="2"/>
              </w:numPr>
              <w:rPr>
                <w:lang w:val="ro-RO"/>
              </w:rPr>
            </w:pPr>
          </w:p>
        </w:tc>
        <w:tc>
          <w:tcPr>
            <w:tcW w:w="8678" w:type="dxa"/>
          </w:tcPr>
          <w:p w14:paraId="5F6ED119" w14:textId="77777777" w:rsidR="00594EDF" w:rsidRPr="00D85FFA" w:rsidRDefault="00594EDF" w:rsidP="00B823B3">
            <w:pPr>
              <w:jc w:val="both"/>
              <w:rPr>
                <w:lang w:val="ro-RO"/>
              </w:rPr>
            </w:pPr>
            <w:r w:rsidRPr="00D85FFA">
              <w:rPr>
                <w:lang w:val="ro-RO"/>
              </w:rPr>
              <w:t>Organizarea și conținutul măsurilor antiepidemice în infecțiile respiratorii (difteria, rujeola, scarlatina, parotidita epidemică, gripa, TBC, și alte infecții respiratorii virale).</w:t>
            </w:r>
          </w:p>
        </w:tc>
        <w:tc>
          <w:tcPr>
            <w:tcW w:w="852" w:type="dxa"/>
          </w:tcPr>
          <w:p w14:paraId="395888EB" w14:textId="77777777" w:rsidR="00594EDF" w:rsidRPr="00D85FFA" w:rsidRDefault="00594EDF" w:rsidP="00B823B3">
            <w:pPr>
              <w:jc w:val="center"/>
              <w:rPr>
                <w:lang w:val="ro-RO"/>
              </w:rPr>
            </w:pPr>
            <w:r w:rsidRPr="00D85FFA">
              <w:rPr>
                <w:lang w:val="ro-RO"/>
              </w:rPr>
              <w:t>4</w:t>
            </w:r>
          </w:p>
        </w:tc>
      </w:tr>
      <w:tr w:rsidR="00594EDF" w:rsidRPr="00D85FFA" w14:paraId="390BB4BF" w14:textId="77777777" w:rsidTr="00D85FFA">
        <w:trPr>
          <w:trHeight w:val="855"/>
        </w:trPr>
        <w:tc>
          <w:tcPr>
            <w:tcW w:w="426" w:type="dxa"/>
          </w:tcPr>
          <w:p w14:paraId="79497ACB" w14:textId="77777777" w:rsidR="00594EDF" w:rsidRPr="00D85FFA" w:rsidRDefault="00594EDF" w:rsidP="00594EDF">
            <w:pPr>
              <w:numPr>
                <w:ilvl w:val="0"/>
                <w:numId w:val="2"/>
              </w:numPr>
              <w:rPr>
                <w:lang w:val="ro-RO"/>
              </w:rPr>
            </w:pPr>
          </w:p>
        </w:tc>
        <w:tc>
          <w:tcPr>
            <w:tcW w:w="8678" w:type="dxa"/>
          </w:tcPr>
          <w:p w14:paraId="12F8C153" w14:textId="77777777" w:rsidR="00594EDF" w:rsidRPr="00D85FFA" w:rsidRDefault="00594EDF" w:rsidP="00B823B3">
            <w:pPr>
              <w:jc w:val="both"/>
              <w:rPr>
                <w:lang w:val="ro-RO"/>
              </w:rPr>
            </w:pPr>
            <w:r w:rsidRPr="00D85FFA">
              <w:rPr>
                <w:lang w:val="ro-RO"/>
              </w:rPr>
              <w:t>Măsuri de prevenire și antiepidemice în infecțiile cu transmitere parenterală (infecțiile sanguine, infecția cu HIV, infecțiile septico-purulente, infecția hemoragică Ebola, trahoma).</w:t>
            </w:r>
          </w:p>
        </w:tc>
        <w:tc>
          <w:tcPr>
            <w:tcW w:w="852" w:type="dxa"/>
          </w:tcPr>
          <w:p w14:paraId="6C1D3F21" w14:textId="77777777" w:rsidR="00594EDF" w:rsidRPr="00D85FFA" w:rsidRDefault="00594EDF" w:rsidP="00B823B3">
            <w:pPr>
              <w:jc w:val="center"/>
              <w:rPr>
                <w:lang w:val="ro-RO"/>
              </w:rPr>
            </w:pPr>
            <w:r w:rsidRPr="00D85FFA">
              <w:rPr>
                <w:lang w:val="ro-RO"/>
              </w:rPr>
              <w:t>4</w:t>
            </w:r>
          </w:p>
        </w:tc>
      </w:tr>
      <w:tr w:rsidR="00594EDF" w:rsidRPr="00D85FFA" w14:paraId="1CF06C56" w14:textId="77777777" w:rsidTr="00D85FFA">
        <w:trPr>
          <w:trHeight w:val="855"/>
        </w:trPr>
        <w:tc>
          <w:tcPr>
            <w:tcW w:w="426" w:type="dxa"/>
          </w:tcPr>
          <w:p w14:paraId="1121E2A0" w14:textId="77777777" w:rsidR="00594EDF" w:rsidRPr="00D85FFA" w:rsidRDefault="00594EDF" w:rsidP="00594EDF">
            <w:pPr>
              <w:numPr>
                <w:ilvl w:val="0"/>
                <w:numId w:val="2"/>
              </w:numPr>
              <w:rPr>
                <w:lang w:val="ro-RO"/>
              </w:rPr>
            </w:pPr>
          </w:p>
        </w:tc>
        <w:tc>
          <w:tcPr>
            <w:tcW w:w="8678" w:type="dxa"/>
          </w:tcPr>
          <w:p w14:paraId="5BFFC26E" w14:textId="77777777" w:rsidR="00594EDF" w:rsidRPr="00D85FFA" w:rsidRDefault="00594EDF" w:rsidP="00B823B3">
            <w:pPr>
              <w:jc w:val="both"/>
              <w:rPr>
                <w:lang w:val="ro-RO"/>
              </w:rPr>
            </w:pPr>
            <w:r w:rsidRPr="00D85FFA">
              <w:rPr>
                <w:lang w:val="ro-RO"/>
              </w:rPr>
              <w:t xml:space="preserve">Epidemiologia şi conţinutul măsurilor antiepidemice în infecțiile convenţionale (holera, pesta, febra galbenă) şi  zooantroponoze (botulism, leptospiroza, hidrofobia). </w:t>
            </w:r>
          </w:p>
        </w:tc>
        <w:tc>
          <w:tcPr>
            <w:tcW w:w="852" w:type="dxa"/>
          </w:tcPr>
          <w:p w14:paraId="7DD2D98A" w14:textId="77777777" w:rsidR="00594EDF" w:rsidRPr="00D85FFA" w:rsidRDefault="00594EDF" w:rsidP="00B823B3">
            <w:pPr>
              <w:jc w:val="center"/>
              <w:rPr>
                <w:lang w:val="ro-RO"/>
              </w:rPr>
            </w:pPr>
            <w:r w:rsidRPr="00D85FFA">
              <w:rPr>
                <w:lang w:val="ro-RO"/>
              </w:rPr>
              <w:t>4</w:t>
            </w:r>
          </w:p>
        </w:tc>
      </w:tr>
      <w:tr w:rsidR="00594EDF" w:rsidRPr="00D85FFA" w14:paraId="3864DBA1" w14:textId="77777777" w:rsidTr="00D85FFA">
        <w:trPr>
          <w:trHeight w:val="1414"/>
        </w:trPr>
        <w:tc>
          <w:tcPr>
            <w:tcW w:w="426" w:type="dxa"/>
          </w:tcPr>
          <w:p w14:paraId="4E78D39E" w14:textId="77777777" w:rsidR="00594EDF" w:rsidRPr="00D85FFA" w:rsidRDefault="00594EDF" w:rsidP="00594EDF">
            <w:pPr>
              <w:numPr>
                <w:ilvl w:val="0"/>
                <w:numId w:val="2"/>
              </w:numPr>
              <w:rPr>
                <w:lang w:val="ro-RO"/>
              </w:rPr>
            </w:pPr>
          </w:p>
        </w:tc>
        <w:tc>
          <w:tcPr>
            <w:tcW w:w="8678" w:type="dxa"/>
          </w:tcPr>
          <w:p w14:paraId="0C5B2CF8" w14:textId="77777777" w:rsidR="00594EDF" w:rsidRPr="00D85FFA" w:rsidRDefault="00594EDF" w:rsidP="00B823B3">
            <w:pPr>
              <w:jc w:val="both"/>
              <w:rPr>
                <w:lang w:val="ro-RO"/>
              </w:rPr>
            </w:pPr>
            <w:r w:rsidRPr="00D85FFA">
              <w:rPr>
                <w:lang w:val="ro-RO"/>
              </w:rPr>
              <w:t xml:space="preserve">Infecțiile asociate asistenței medicale. Criterii de determinare a infecțiilor asociate asistenței medicale. Clasificarea infecțiilor asociate asistenței medicale. Sursele potențiale de agenți patogeni. Factorii și căile de transmitere. Algoritmul de conduită în diagnosticul și tratamentul infecțiilor nosocomiale. Măsurile de precauții standard și adiționale. Acte normative. Utilizarea antibioticelor. </w:t>
            </w:r>
          </w:p>
        </w:tc>
        <w:tc>
          <w:tcPr>
            <w:tcW w:w="852" w:type="dxa"/>
          </w:tcPr>
          <w:p w14:paraId="20D8CE08" w14:textId="77777777" w:rsidR="00594EDF" w:rsidRPr="00D85FFA" w:rsidRDefault="00594EDF" w:rsidP="00B823B3">
            <w:pPr>
              <w:jc w:val="center"/>
              <w:rPr>
                <w:lang w:val="ro-RO"/>
              </w:rPr>
            </w:pPr>
            <w:r w:rsidRPr="00D85FFA">
              <w:rPr>
                <w:lang w:val="ro-RO"/>
              </w:rPr>
              <w:t>4</w:t>
            </w:r>
          </w:p>
        </w:tc>
      </w:tr>
      <w:tr w:rsidR="00594EDF" w:rsidRPr="00D85FFA" w14:paraId="6B9C5993" w14:textId="77777777" w:rsidTr="00D85FFA">
        <w:trPr>
          <w:trHeight w:val="2850"/>
        </w:trPr>
        <w:tc>
          <w:tcPr>
            <w:tcW w:w="426" w:type="dxa"/>
          </w:tcPr>
          <w:p w14:paraId="104A7759" w14:textId="77777777" w:rsidR="00594EDF" w:rsidRPr="00D85FFA" w:rsidRDefault="00594EDF" w:rsidP="00594EDF">
            <w:pPr>
              <w:numPr>
                <w:ilvl w:val="0"/>
                <w:numId w:val="2"/>
              </w:numPr>
              <w:rPr>
                <w:lang w:val="ro-RO"/>
              </w:rPr>
            </w:pPr>
          </w:p>
        </w:tc>
        <w:tc>
          <w:tcPr>
            <w:tcW w:w="8678" w:type="dxa"/>
          </w:tcPr>
          <w:p w14:paraId="13D14C3B" w14:textId="77777777" w:rsidR="00594EDF" w:rsidRPr="00D85FFA" w:rsidRDefault="00594EDF" w:rsidP="00B823B3">
            <w:pPr>
              <w:tabs>
                <w:tab w:val="left" w:pos="0"/>
              </w:tabs>
              <w:jc w:val="both"/>
              <w:rPr>
                <w:b/>
                <w:lang w:val="ro-RO"/>
              </w:rPr>
            </w:pPr>
            <w:r w:rsidRPr="00D85FFA">
              <w:rPr>
                <w:lang w:val="ro-RO"/>
              </w:rPr>
              <w:t xml:space="preserve">Metode epidemiologice aplicate în epidemiologia clinică. Analiza epidemiologică a morbidității infecțioase și neinfecțioase. Tipurile de studii. Structura și conținutul studiilor clinice. Studii clinice observaționale: descriptive și analitice. Aplicarea metodelor descriptive și a indicatorilor epidemiologi în evaluarea morbidității și impactului economic și social în infecțiile nosocomiale. Aplicarea metodelor analitice în determinarea factorilor de risc. Studiile clinice experimentale controlate și necontrolate. Studii clinice controlate randomizate în determinarea eficacității și eficienței metodelor de diagnostic și a mijloacelor de tratament. Metode de screening. Evaluarea practică a validității testului diagnostic în studiile screening. </w:t>
            </w:r>
          </w:p>
        </w:tc>
        <w:tc>
          <w:tcPr>
            <w:tcW w:w="852" w:type="dxa"/>
          </w:tcPr>
          <w:p w14:paraId="5F661E11" w14:textId="77777777" w:rsidR="00594EDF" w:rsidRPr="00343A39" w:rsidRDefault="00594EDF" w:rsidP="00B823B3">
            <w:pPr>
              <w:tabs>
                <w:tab w:val="left" w:pos="0"/>
              </w:tabs>
              <w:jc w:val="center"/>
              <w:rPr>
                <w:bCs/>
                <w:lang w:val="ro-RO"/>
              </w:rPr>
            </w:pPr>
            <w:r w:rsidRPr="00343A39">
              <w:rPr>
                <w:bCs/>
                <w:lang w:val="ro-RO"/>
              </w:rPr>
              <w:t>6</w:t>
            </w:r>
          </w:p>
        </w:tc>
      </w:tr>
      <w:tr w:rsidR="00594EDF" w:rsidRPr="00D85FFA" w14:paraId="37E16C40" w14:textId="77777777" w:rsidTr="00D85FFA">
        <w:trPr>
          <w:trHeight w:val="140"/>
        </w:trPr>
        <w:tc>
          <w:tcPr>
            <w:tcW w:w="9104" w:type="dxa"/>
            <w:gridSpan w:val="2"/>
          </w:tcPr>
          <w:p w14:paraId="68254FB7" w14:textId="77777777" w:rsidR="00594EDF" w:rsidRPr="00D85FFA" w:rsidRDefault="00594EDF" w:rsidP="00B823B3">
            <w:pPr>
              <w:tabs>
                <w:tab w:val="left" w:pos="0"/>
              </w:tabs>
              <w:jc w:val="center"/>
              <w:rPr>
                <w:b/>
                <w:lang w:val="ro-RO"/>
              </w:rPr>
            </w:pPr>
            <w:r w:rsidRPr="00D85FFA">
              <w:rPr>
                <w:b/>
                <w:lang w:val="ro-RO"/>
              </w:rPr>
              <w:t>TOTAL</w:t>
            </w:r>
          </w:p>
        </w:tc>
        <w:tc>
          <w:tcPr>
            <w:tcW w:w="852" w:type="dxa"/>
          </w:tcPr>
          <w:p w14:paraId="7A700E4C" w14:textId="77777777" w:rsidR="00594EDF" w:rsidRPr="00D85FFA" w:rsidRDefault="00594EDF" w:rsidP="00B823B3">
            <w:pPr>
              <w:tabs>
                <w:tab w:val="left" w:pos="0"/>
              </w:tabs>
              <w:jc w:val="center"/>
              <w:rPr>
                <w:b/>
                <w:lang w:val="ro-RO"/>
              </w:rPr>
            </w:pPr>
            <w:r w:rsidRPr="00D85FFA">
              <w:rPr>
                <w:b/>
                <w:lang w:val="ro-RO"/>
              </w:rPr>
              <w:t>40</w:t>
            </w:r>
          </w:p>
        </w:tc>
      </w:tr>
    </w:tbl>
    <w:p w14:paraId="489F208E" w14:textId="71B918FF" w:rsidR="00D85FFA" w:rsidRPr="000B2F1C" w:rsidRDefault="00D85FFA" w:rsidP="00D85FFA">
      <w:pPr>
        <w:jc w:val="both"/>
        <w:rPr>
          <w:lang w:val="ro-MD"/>
        </w:rPr>
      </w:pPr>
      <w:r w:rsidRPr="000B2F1C">
        <w:rPr>
          <w:lang w:val="ro-MD"/>
        </w:rPr>
        <w:t xml:space="preserve">Șef </w:t>
      </w:r>
      <w:r>
        <w:rPr>
          <w:lang w:val="ro-MD"/>
        </w:rPr>
        <w:t>D</w:t>
      </w:r>
      <w:r w:rsidRPr="000B2F1C">
        <w:rPr>
          <w:lang w:val="ro-MD"/>
        </w:rPr>
        <w:t>isciplina de Epidemiologie,</w:t>
      </w:r>
    </w:p>
    <w:p w14:paraId="1BB0B969" w14:textId="77777777" w:rsidR="00D85FFA" w:rsidRPr="000B2F1C" w:rsidRDefault="00D85FFA" w:rsidP="00D85FFA">
      <w:pPr>
        <w:jc w:val="both"/>
        <w:rPr>
          <w:lang w:val="ro-MD"/>
        </w:rPr>
      </w:pPr>
      <w:r w:rsidRPr="000B2F1C">
        <w:rPr>
          <w:lang w:val="ro-MD"/>
        </w:rPr>
        <w:t>Departamentul Medicină Preventivă</w:t>
      </w:r>
    </w:p>
    <w:p w14:paraId="42C73BBE" w14:textId="1BDE045D" w:rsidR="00DE3A20" w:rsidRDefault="00D85FFA" w:rsidP="00D85FFA">
      <w:pPr>
        <w:spacing w:after="160" w:line="259" w:lineRule="auto"/>
        <w:rPr>
          <w:sz w:val="28"/>
          <w:lang w:val="ro-MD"/>
        </w:rPr>
      </w:pPr>
      <w:r w:rsidRPr="000B2F1C">
        <w:rPr>
          <w:lang w:val="ro-MD"/>
        </w:rPr>
        <w:t xml:space="preserve">dr. șt. med., conf. univ.                                                     </w:t>
      </w:r>
      <w:r w:rsidRPr="000B2F1C">
        <w:rPr>
          <w:lang w:val="ro-MD"/>
        </w:rPr>
        <w:tab/>
      </w:r>
      <w:r w:rsidRPr="000B2F1C">
        <w:rPr>
          <w:lang w:val="ro-MD"/>
        </w:rPr>
        <w:tab/>
      </w:r>
      <w:r w:rsidRPr="000B2F1C">
        <w:rPr>
          <w:lang w:val="ro-MD"/>
        </w:rPr>
        <w:tab/>
        <w:t xml:space="preserve">   </w:t>
      </w:r>
      <w:r w:rsidR="005039F5">
        <w:rPr>
          <w:lang w:val="ro-MD"/>
        </w:rPr>
        <w:t xml:space="preserve">     </w:t>
      </w:r>
      <w:r w:rsidRPr="000B2F1C">
        <w:rPr>
          <w:lang w:val="ro-MD"/>
        </w:rPr>
        <w:t xml:space="preserve"> </w:t>
      </w:r>
      <w:r w:rsidR="005039F5">
        <w:rPr>
          <w:lang w:val="ro-MD"/>
        </w:rPr>
        <w:t>Diana Spătaru</w:t>
      </w:r>
    </w:p>
    <w:sectPr w:rsidR="00DE3A20" w:rsidSect="00594ED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5175"/>
    <w:multiLevelType w:val="multilevel"/>
    <w:tmpl w:val="664CF5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C6C1BAB"/>
    <w:multiLevelType w:val="hybridMultilevel"/>
    <w:tmpl w:val="61543DB6"/>
    <w:lvl w:ilvl="0" w:tplc="04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BA216F2"/>
    <w:multiLevelType w:val="multilevel"/>
    <w:tmpl w:val="4E9E979C"/>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6EB56605"/>
    <w:multiLevelType w:val="hybridMultilevel"/>
    <w:tmpl w:val="CA14DC0E"/>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74968145">
    <w:abstractNumId w:val="0"/>
  </w:num>
  <w:num w:numId="2" w16cid:durableId="1106926036">
    <w:abstractNumId w:val="1"/>
  </w:num>
  <w:num w:numId="3" w16cid:durableId="1782412030">
    <w:abstractNumId w:val="2"/>
  </w:num>
  <w:num w:numId="4" w16cid:durableId="1406561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DF"/>
    <w:rsid w:val="001714E2"/>
    <w:rsid w:val="00214867"/>
    <w:rsid w:val="002913E0"/>
    <w:rsid w:val="00343A39"/>
    <w:rsid w:val="003C5D24"/>
    <w:rsid w:val="003D0C9B"/>
    <w:rsid w:val="0047431C"/>
    <w:rsid w:val="00486524"/>
    <w:rsid w:val="004930AC"/>
    <w:rsid w:val="004F6306"/>
    <w:rsid w:val="005039F5"/>
    <w:rsid w:val="00594EDF"/>
    <w:rsid w:val="006C724A"/>
    <w:rsid w:val="00996F46"/>
    <w:rsid w:val="009D0AA1"/>
    <w:rsid w:val="00CA601A"/>
    <w:rsid w:val="00D85FFA"/>
    <w:rsid w:val="00D90A18"/>
    <w:rsid w:val="00DE3A20"/>
    <w:rsid w:val="00E844DC"/>
    <w:rsid w:val="00EC13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2A92"/>
  <w15:chartTrackingRefBased/>
  <w15:docId w15:val="{A0885A95-2919-442D-A880-D26DAEF6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DF"/>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9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967</Words>
  <Characters>5615</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Work</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Berdeu</dc:creator>
  <cp:keywords/>
  <dc:description/>
  <cp:lastModifiedBy>Ion Berdeu</cp:lastModifiedBy>
  <cp:revision>9</cp:revision>
  <cp:lastPrinted>2023-02-02T12:47:00Z</cp:lastPrinted>
  <dcterms:created xsi:type="dcterms:W3CDTF">2023-01-13T12:22:00Z</dcterms:created>
  <dcterms:modified xsi:type="dcterms:W3CDTF">2025-03-16T17:20:00Z</dcterms:modified>
</cp:coreProperties>
</file>